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97" w:rsidRDefault="00C6043C" w:rsidP="00D06199">
      <w:pPr>
        <w:jc w:val="center"/>
        <w:rPr>
          <w:b/>
          <w:sz w:val="24"/>
          <w:szCs w:val="24"/>
        </w:rPr>
      </w:pPr>
      <w:r w:rsidRPr="00DA3CF3">
        <w:rPr>
          <w:b/>
          <w:sz w:val="24"/>
          <w:szCs w:val="24"/>
        </w:rPr>
        <w:t xml:space="preserve">CycleKnutsford- </w:t>
      </w:r>
      <w:r w:rsidR="00D06199" w:rsidRPr="00DA3CF3">
        <w:rPr>
          <w:b/>
          <w:sz w:val="24"/>
          <w:szCs w:val="24"/>
        </w:rPr>
        <w:t xml:space="preserve"> Infrastructure</w:t>
      </w:r>
      <w:r w:rsidR="00761552">
        <w:rPr>
          <w:b/>
          <w:sz w:val="24"/>
          <w:szCs w:val="24"/>
        </w:rPr>
        <w:t xml:space="preserve"> </w:t>
      </w:r>
      <w:r w:rsidR="00FD06D9" w:rsidRPr="00DA3CF3">
        <w:rPr>
          <w:b/>
          <w:sz w:val="24"/>
          <w:szCs w:val="24"/>
        </w:rPr>
        <w:t xml:space="preserve">Local </w:t>
      </w:r>
      <w:r w:rsidR="005419F3" w:rsidRPr="00DA3CF3">
        <w:rPr>
          <w:b/>
          <w:sz w:val="24"/>
          <w:szCs w:val="24"/>
        </w:rPr>
        <w:t xml:space="preserve">Delivery </w:t>
      </w:r>
      <w:r w:rsidR="007B4A1E">
        <w:rPr>
          <w:b/>
          <w:sz w:val="24"/>
          <w:szCs w:val="24"/>
        </w:rPr>
        <w:t>Plan</w:t>
      </w:r>
    </w:p>
    <w:p w:rsidR="00C01314" w:rsidRPr="00C01314" w:rsidRDefault="00C01314" w:rsidP="00DA3CF3">
      <w:pPr>
        <w:jc w:val="center"/>
        <w:rPr>
          <w:b/>
          <w:sz w:val="24"/>
          <w:szCs w:val="24"/>
        </w:rPr>
      </w:pPr>
      <w:r w:rsidRPr="00C01314">
        <w:rPr>
          <w:b/>
          <w:sz w:val="24"/>
          <w:szCs w:val="24"/>
        </w:rPr>
        <w:t>Introduction</w:t>
      </w:r>
    </w:p>
    <w:p w:rsidR="00053366" w:rsidRDefault="00C01314" w:rsidP="00C01314">
      <w:pPr>
        <w:rPr>
          <w:sz w:val="24"/>
          <w:szCs w:val="24"/>
        </w:rPr>
      </w:pPr>
      <w:r w:rsidRPr="00C01314">
        <w:rPr>
          <w:sz w:val="24"/>
          <w:szCs w:val="24"/>
        </w:rPr>
        <w:t>This document provide</w:t>
      </w:r>
      <w:r w:rsidR="00053366">
        <w:rPr>
          <w:sz w:val="24"/>
          <w:szCs w:val="24"/>
        </w:rPr>
        <w:t>s</w:t>
      </w:r>
      <w:r w:rsidRPr="00C01314">
        <w:rPr>
          <w:sz w:val="24"/>
          <w:szCs w:val="24"/>
        </w:rPr>
        <w:t xml:space="preserve"> more detail to support the Knutsford Neighbourhood Plan </w:t>
      </w:r>
      <w:r w:rsidR="00891011">
        <w:rPr>
          <w:sz w:val="24"/>
          <w:szCs w:val="24"/>
        </w:rPr>
        <w:t xml:space="preserve">(KNP) </w:t>
      </w:r>
      <w:r w:rsidRPr="00C01314">
        <w:rPr>
          <w:sz w:val="24"/>
          <w:szCs w:val="24"/>
        </w:rPr>
        <w:t xml:space="preserve">Cycle Policy </w:t>
      </w:r>
      <w:r w:rsidR="00891011">
        <w:rPr>
          <w:sz w:val="24"/>
          <w:szCs w:val="24"/>
        </w:rPr>
        <w:t>T2</w:t>
      </w:r>
      <w:r w:rsidRPr="00C01314">
        <w:rPr>
          <w:sz w:val="24"/>
          <w:szCs w:val="24"/>
        </w:rPr>
        <w:t xml:space="preserve">. It should be read referencing the related </w:t>
      </w:r>
      <w:r w:rsidR="008826AB">
        <w:rPr>
          <w:sz w:val="24"/>
          <w:szCs w:val="24"/>
        </w:rPr>
        <w:t xml:space="preserve">KNP </w:t>
      </w:r>
      <w:r w:rsidRPr="00C01314">
        <w:rPr>
          <w:sz w:val="24"/>
          <w:szCs w:val="24"/>
        </w:rPr>
        <w:t>Appendix 5 Cyc</w:t>
      </w:r>
      <w:r w:rsidR="00C6043C">
        <w:rPr>
          <w:sz w:val="24"/>
          <w:szCs w:val="24"/>
        </w:rPr>
        <w:t>le Plan Map which outlines the t</w:t>
      </w:r>
      <w:r w:rsidRPr="00C01314">
        <w:rPr>
          <w:sz w:val="24"/>
          <w:szCs w:val="24"/>
        </w:rPr>
        <w:t>own</w:t>
      </w:r>
      <w:r w:rsidR="00891011">
        <w:rPr>
          <w:sz w:val="24"/>
          <w:szCs w:val="24"/>
        </w:rPr>
        <w:t>,</w:t>
      </w:r>
      <w:r w:rsidRPr="00C01314">
        <w:rPr>
          <w:sz w:val="24"/>
          <w:szCs w:val="24"/>
        </w:rPr>
        <w:t>routes and proposed improvements and aspirations.  The purpose is to encourage major new development to contribute t</w:t>
      </w:r>
      <w:r w:rsidR="00C6043C">
        <w:rPr>
          <w:sz w:val="24"/>
          <w:szCs w:val="24"/>
        </w:rPr>
        <w:t xml:space="preserve">o cycle routes by connecting with </w:t>
      </w:r>
      <w:r w:rsidRPr="00C01314">
        <w:rPr>
          <w:sz w:val="24"/>
          <w:szCs w:val="24"/>
        </w:rPr>
        <w:t xml:space="preserve">them through </w:t>
      </w:r>
      <w:r w:rsidR="008826AB">
        <w:rPr>
          <w:sz w:val="24"/>
          <w:szCs w:val="24"/>
        </w:rPr>
        <w:t>Active D</w:t>
      </w:r>
      <w:r w:rsidRPr="00C01314">
        <w:rPr>
          <w:sz w:val="24"/>
          <w:szCs w:val="24"/>
        </w:rPr>
        <w:t xml:space="preserve">esign and monetary contribution. It also provides the basis for evaluating the current network and </w:t>
      </w:r>
      <w:r>
        <w:rPr>
          <w:sz w:val="24"/>
          <w:szCs w:val="24"/>
        </w:rPr>
        <w:t xml:space="preserve">highlighting priority areas as intended in a </w:t>
      </w:r>
      <w:r w:rsidRPr="00C01314">
        <w:rPr>
          <w:sz w:val="24"/>
          <w:szCs w:val="24"/>
        </w:rPr>
        <w:t>Town Cycling Plan as requested by Objective 3 of the  Cheshire East Cycling Strategy.National Government policy refers to the need for Local Cycling and Walking Infrastructure plans. Cheshire East is now progressing Local Town Delivery plans.</w:t>
      </w:r>
      <w:r w:rsidRPr="00FD06D9">
        <w:rPr>
          <w:sz w:val="24"/>
          <w:szCs w:val="24"/>
        </w:rPr>
        <w:t xml:space="preserve">This is intended to be the cycle part of </w:t>
      </w:r>
      <w:r w:rsidR="00FD06D9" w:rsidRPr="00FD06D9">
        <w:rPr>
          <w:sz w:val="24"/>
          <w:szCs w:val="24"/>
        </w:rPr>
        <w:t xml:space="preserve">such a plan. </w:t>
      </w:r>
    </w:p>
    <w:p w:rsidR="00265C49" w:rsidRDefault="00891011" w:rsidP="00C01314">
      <w:pPr>
        <w:rPr>
          <w:sz w:val="24"/>
          <w:szCs w:val="24"/>
        </w:rPr>
      </w:pPr>
      <w:r>
        <w:rPr>
          <w:sz w:val="24"/>
          <w:szCs w:val="24"/>
        </w:rPr>
        <w:t xml:space="preserve">This Local </w:t>
      </w:r>
      <w:r w:rsidR="00053366">
        <w:rPr>
          <w:sz w:val="24"/>
          <w:szCs w:val="24"/>
        </w:rPr>
        <w:t>C</w:t>
      </w:r>
      <w:r>
        <w:rPr>
          <w:sz w:val="24"/>
          <w:szCs w:val="24"/>
        </w:rPr>
        <w:t xml:space="preserve">ycle </w:t>
      </w:r>
      <w:r w:rsidR="00053366">
        <w:rPr>
          <w:sz w:val="24"/>
          <w:szCs w:val="24"/>
        </w:rPr>
        <w:t>P</w:t>
      </w:r>
      <w:r>
        <w:rPr>
          <w:sz w:val="24"/>
          <w:szCs w:val="24"/>
        </w:rPr>
        <w:t xml:space="preserve">lan aims to encourage </w:t>
      </w:r>
      <w:r w:rsidR="00C6043C">
        <w:rPr>
          <w:sz w:val="24"/>
          <w:szCs w:val="24"/>
        </w:rPr>
        <w:t xml:space="preserve">all </w:t>
      </w:r>
      <w:r>
        <w:rPr>
          <w:sz w:val="24"/>
          <w:szCs w:val="24"/>
        </w:rPr>
        <w:t>people</w:t>
      </w:r>
      <w:r w:rsidR="00F27765">
        <w:rPr>
          <w:sz w:val="24"/>
          <w:szCs w:val="24"/>
        </w:rPr>
        <w:t xml:space="preserve"> including, children, adults and expert cyclists </w:t>
      </w:r>
      <w:r w:rsidR="00265C49">
        <w:rPr>
          <w:sz w:val="24"/>
          <w:szCs w:val="24"/>
        </w:rPr>
        <w:t xml:space="preserve">to </w:t>
      </w:r>
      <w:r w:rsidR="00F27765">
        <w:rPr>
          <w:sz w:val="24"/>
          <w:szCs w:val="24"/>
        </w:rPr>
        <w:t xml:space="preserve">be able to </w:t>
      </w:r>
      <w:r w:rsidR="00265C49">
        <w:rPr>
          <w:sz w:val="24"/>
          <w:szCs w:val="24"/>
        </w:rPr>
        <w:t>access</w:t>
      </w:r>
      <w:r w:rsidR="00F27765">
        <w:rPr>
          <w:sz w:val="24"/>
          <w:szCs w:val="24"/>
        </w:rPr>
        <w:t xml:space="preserve"> confidently whatever their ability</w:t>
      </w:r>
      <w:r w:rsidR="00265C49">
        <w:rPr>
          <w:sz w:val="24"/>
          <w:szCs w:val="24"/>
        </w:rPr>
        <w:t>, by bike,</w:t>
      </w:r>
      <w:r w:rsidR="00F27765">
        <w:rPr>
          <w:sz w:val="24"/>
          <w:szCs w:val="24"/>
        </w:rPr>
        <w:t xml:space="preserve">all of </w:t>
      </w:r>
      <w:r w:rsidR="00265C49">
        <w:rPr>
          <w:sz w:val="24"/>
          <w:szCs w:val="24"/>
        </w:rPr>
        <w:t>Knutsford</w:t>
      </w:r>
      <w:r w:rsidR="007B4A1E">
        <w:rPr>
          <w:sz w:val="24"/>
          <w:szCs w:val="24"/>
        </w:rPr>
        <w:t>'</w:t>
      </w:r>
      <w:r w:rsidR="00265C49">
        <w:rPr>
          <w:sz w:val="24"/>
          <w:szCs w:val="24"/>
        </w:rPr>
        <w:t>s Key D</w:t>
      </w:r>
      <w:r w:rsidR="00C6043C">
        <w:rPr>
          <w:sz w:val="24"/>
          <w:szCs w:val="24"/>
        </w:rPr>
        <w:t xml:space="preserve">estinations, whether they </w:t>
      </w:r>
      <w:r>
        <w:rPr>
          <w:sz w:val="24"/>
          <w:szCs w:val="24"/>
        </w:rPr>
        <w:t>live in the town</w:t>
      </w:r>
      <w:r w:rsidR="00C6043C">
        <w:rPr>
          <w:sz w:val="24"/>
          <w:szCs w:val="24"/>
        </w:rPr>
        <w:t xml:space="preserve">, </w:t>
      </w:r>
      <w:r w:rsidR="00A56636">
        <w:rPr>
          <w:sz w:val="24"/>
          <w:szCs w:val="24"/>
        </w:rPr>
        <w:t>star</w:t>
      </w:r>
      <w:r w:rsidR="00C6043C">
        <w:rPr>
          <w:sz w:val="24"/>
          <w:szCs w:val="24"/>
        </w:rPr>
        <w:t xml:space="preserve">t and finish their journeys from </w:t>
      </w:r>
      <w:r w:rsidR="0007237E">
        <w:rPr>
          <w:sz w:val="24"/>
          <w:szCs w:val="24"/>
        </w:rPr>
        <w:t>further afield or</w:t>
      </w:r>
      <w:r w:rsidR="00940D81">
        <w:rPr>
          <w:sz w:val="24"/>
          <w:szCs w:val="24"/>
        </w:rPr>
        <w:t xml:space="preserve"> arrive</w:t>
      </w:r>
      <w:r w:rsidR="00F27765">
        <w:rPr>
          <w:sz w:val="24"/>
          <w:szCs w:val="24"/>
        </w:rPr>
        <w:t xml:space="preserve"> by train. </w:t>
      </w:r>
      <w:r w:rsidR="00265C49">
        <w:rPr>
          <w:sz w:val="24"/>
          <w:szCs w:val="24"/>
        </w:rPr>
        <w:t xml:space="preserve">CycleKnutsford have </w:t>
      </w:r>
      <w:r w:rsidR="00F27765">
        <w:rPr>
          <w:sz w:val="24"/>
          <w:szCs w:val="24"/>
        </w:rPr>
        <w:t xml:space="preserve">also </w:t>
      </w:r>
      <w:r w:rsidR="00265C49">
        <w:rPr>
          <w:sz w:val="24"/>
          <w:szCs w:val="24"/>
        </w:rPr>
        <w:t>designed, and the Town Council have printed, a map of</w:t>
      </w:r>
      <w:r w:rsidR="00A56636">
        <w:rPr>
          <w:sz w:val="24"/>
          <w:szCs w:val="24"/>
        </w:rPr>
        <w:t xml:space="preserve"> various leisure cycle routes </w:t>
      </w:r>
      <w:r w:rsidR="00265C49">
        <w:rPr>
          <w:sz w:val="24"/>
          <w:szCs w:val="24"/>
        </w:rPr>
        <w:t xml:space="preserve">that are linked to </w:t>
      </w:r>
      <w:r w:rsidR="00265C49" w:rsidRPr="009673DC">
        <w:rPr>
          <w:color w:val="00B050"/>
          <w:sz w:val="24"/>
          <w:szCs w:val="24"/>
        </w:rPr>
        <w:t>The Revolution</w:t>
      </w:r>
      <w:r w:rsidR="00053366">
        <w:rPr>
          <w:sz w:val="24"/>
          <w:szCs w:val="24"/>
        </w:rPr>
        <w:t xml:space="preserve">, </w:t>
      </w:r>
      <w:r w:rsidR="00265C49">
        <w:rPr>
          <w:sz w:val="24"/>
          <w:szCs w:val="24"/>
        </w:rPr>
        <w:t>enabling cyclists to</w:t>
      </w:r>
      <w:r w:rsidR="00F27765">
        <w:rPr>
          <w:sz w:val="24"/>
          <w:szCs w:val="24"/>
        </w:rPr>
        <w:t xml:space="preserve"> access the wider network, delivering this </w:t>
      </w:r>
      <w:r w:rsidR="009673DC">
        <w:rPr>
          <w:sz w:val="24"/>
          <w:szCs w:val="24"/>
        </w:rPr>
        <w:t>Local Delivery Plan</w:t>
      </w:r>
      <w:r w:rsidR="00F27765">
        <w:rPr>
          <w:sz w:val="24"/>
          <w:szCs w:val="24"/>
        </w:rPr>
        <w:t xml:space="preserve"> would fit with this.</w:t>
      </w:r>
    </w:p>
    <w:p w:rsidR="00FD06D9" w:rsidRPr="00FD06D9" w:rsidRDefault="00FD06D9" w:rsidP="00C01314">
      <w:pPr>
        <w:rPr>
          <w:sz w:val="24"/>
          <w:szCs w:val="24"/>
        </w:rPr>
      </w:pPr>
      <w:r>
        <w:rPr>
          <w:sz w:val="24"/>
          <w:szCs w:val="24"/>
        </w:rPr>
        <w:t>This</w:t>
      </w:r>
      <w:r w:rsidR="00053366">
        <w:rPr>
          <w:sz w:val="24"/>
          <w:szCs w:val="24"/>
        </w:rPr>
        <w:t xml:space="preserve">report </w:t>
      </w:r>
      <w:r>
        <w:rPr>
          <w:sz w:val="24"/>
          <w:szCs w:val="24"/>
        </w:rPr>
        <w:t xml:space="preserve">plan </w:t>
      </w:r>
      <w:r w:rsidR="00E83B8C">
        <w:rPr>
          <w:sz w:val="24"/>
          <w:szCs w:val="24"/>
        </w:rPr>
        <w:t>includes</w:t>
      </w:r>
      <w:r w:rsidR="00F27765">
        <w:rPr>
          <w:sz w:val="24"/>
          <w:szCs w:val="24"/>
        </w:rPr>
        <w:t>-  a</w:t>
      </w:r>
      <w:r w:rsidR="00E83B8C">
        <w:rPr>
          <w:sz w:val="24"/>
          <w:szCs w:val="24"/>
        </w:rPr>
        <w:t>Map</w:t>
      </w:r>
      <w:r w:rsidR="00F27765">
        <w:rPr>
          <w:sz w:val="24"/>
          <w:szCs w:val="24"/>
        </w:rPr>
        <w:t xml:space="preserve">that shows clearly how easy this could be </w:t>
      </w:r>
      <w:r w:rsidR="00891011">
        <w:rPr>
          <w:sz w:val="24"/>
          <w:szCs w:val="24"/>
        </w:rPr>
        <w:t>(</w:t>
      </w:r>
      <w:r>
        <w:rPr>
          <w:sz w:val="24"/>
          <w:szCs w:val="24"/>
        </w:rPr>
        <w:t>CycleKnutsford</w:t>
      </w:r>
      <w:r w:rsidR="00E83B8C">
        <w:rPr>
          <w:sz w:val="24"/>
          <w:szCs w:val="24"/>
        </w:rPr>
        <w:t xml:space="preserve"> Delivery Plan Map</w:t>
      </w:r>
      <w:r w:rsidR="00891011">
        <w:rPr>
          <w:sz w:val="24"/>
          <w:szCs w:val="24"/>
        </w:rPr>
        <w:t>)</w:t>
      </w:r>
      <w:r w:rsidR="00E83B8C">
        <w:rPr>
          <w:sz w:val="24"/>
          <w:szCs w:val="24"/>
        </w:rPr>
        <w:t xml:space="preserve"> and </w:t>
      </w:r>
      <w:r w:rsidR="00891011">
        <w:rPr>
          <w:sz w:val="24"/>
          <w:szCs w:val="24"/>
        </w:rPr>
        <w:t xml:space="preserve">a </w:t>
      </w:r>
      <w:r w:rsidR="00E83B8C">
        <w:rPr>
          <w:sz w:val="24"/>
          <w:szCs w:val="24"/>
        </w:rPr>
        <w:t xml:space="preserve">detailed Table of Infrastructure improvements and aspirations. </w:t>
      </w:r>
    </w:p>
    <w:p w:rsidR="00F73200" w:rsidRDefault="00F73200" w:rsidP="00C01314">
      <w:pPr>
        <w:rPr>
          <w:b/>
          <w:sz w:val="24"/>
          <w:szCs w:val="24"/>
        </w:rPr>
      </w:pPr>
      <w:r>
        <w:rPr>
          <w:b/>
          <w:sz w:val="24"/>
          <w:szCs w:val="24"/>
        </w:rPr>
        <w:t>Summary</w:t>
      </w:r>
    </w:p>
    <w:p w:rsidR="00787A41" w:rsidRDefault="00EF348D" w:rsidP="00C01314">
      <w:pPr>
        <w:rPr>
          <w:sz w:val="24"/>
          <w:szCs w:val="24"/>
        </w:rPr>
      </w:pPr>
      <w:r>
        <w:rPr>
          <w:noProof/>
          <w:sz w:val="24"/>
          <w:szCs w:val="24"/>
          <w:lang w:eastAsia="en-GB"/>
        </w:rPr>
        <w:pict>
          <v:shapetype id="_x0000_t32" coordsize="21600,21600" o:spt="32" o:oned="t" path="m,l21600,21600e" filled="f">
            <v:path arrowok="t" fillok="f" o:connecttype="none"/>
            <o:lock v:ext="edit" shapetype="t"/>
          </v:shapetype>
          <v:shape id="_x0000_s1028" type="#_x0000_t32" style="position:absolute;margin-left:79.5pt;margin-top:75.1pt;width:84.4pt;height:0;z-index:251658240" o:connectortype="straight">
            <v:stroke dashstyle="longDashDotDot"/>
          </v:shape>
        </w:pict>
      </w:r>
      <w:r w:rsidR="00B81C9C">
        <w:rPr>
          <w:sz w:val="24"/>
          <w:szCs w:val="24"/>
        </w:rPr>
        <w:t xml:space="preserve">The Map identifies </w:t>
      </w:r>
      <w:r w:rsidR="00BA73F9">
        <w:rPr>
          <w:sz w:val="24"/>
          <w:szCs w:val="24"/>
        </w:rPr>
        <w:t>5 coloured main road ro</w:t>
      </w:r>
      <w:r w:rsidR="00CD32C4">
        <w:rPr>
          <w:sz w:val="24"/>
          <w:szCs w:val="24"/>
        </w:rPr>
        <w:t>ute ways through the Town with 8</w:t>
      </w:r>
      <w:r w:rsidR="00BA73F9">
        <w:rPr>
          <w:sz w:val="24"/>
          <w:szCs w:val="24"/>
        </w:rPr>
        <w:t xml:space="preserve"> points marked for new junctions and existing junctions A-E for improvements for cyclists. It also indicates the route of the Cyc</w:t>
      </w:r>
      <w:r w:rsidR="002D4F2D">
        <w:rPr>
          <w:sz w:val="24"/>
          <w:szCs w:val="24"/>
        </w:rPr>
        <w:t>le</w:t>
      </w:r>
      <w:r w:rsidR="00BA73F9">
        <w:rPr>
          <w:sz w:val="24"/>
          <w:szCs w:val="24"/>
        </w:rPr>
        <w:t>Knutsford</w:t>
      </w:r>
      <w:r w:rsidR="00761552">
        <w:rPr>
          <w:sz w:val="24"/>
          <w:szCs w:val="24"/>
        </w:rPr>
        <w:t xml:space="preserve"> </w:t>
      </w:r>
      <w:r w:rsidR="009673DC" w:rsidRPr="009673DC">
        <w:rPr>
          <w:color w:val="00B050"/>
          <w:sz w:val="24"/>
          <w:szCs w:val="24"/>
        </w:rPr>
        <w:t>'The</w:t>
      </w:r>
      <w:r w:rsidR="00BA73F9" w:rsidRPr="009673DC">
        <w:rPr>
          <w:color w:val="00B050"/>
          <w:sz w:val="24"/>
          <w:szCs w:val="24"/>
        </w:rPr>
        <w:t xml:space="preserve"> Revolution</w:t>
      </w:r>
      <w:r w:rsidR="009673DC" w:rsidRPr="009673DC">
        <w:rPr>
          <w:color w:val="00B050"/>
          <w:sz w:val="24"/>
          <w:szCs w:val="24"/>
        </w:rPr>
        <w:t>'</w:t>
      </w:r>
      <w:r w:rsidR="00BA73F9">
        <w:rPr>
          <w:sz w:val="24"/>
          <w:szCs w:val="24"/>
        </w:rPr>
        <w:t xml:space="preserve"> designed to get around Town on quieter routes. Along some of the route ways the aspiration for</w:t>
      </w:r>
      <w:r w:rsidR="00811F0C">
        <w:rPr>
          <w:sz w:val="24"/>
          <w:szCs w:val="24"/>
        </w:rPr>
        <w:t xml:space="preserve"> segregated Cycleway is marked with a </w:t>
      </w:r>
    </w:p>
    <w:p w:rsidR="00BA73F9" w:rsidRPr="0081260F" w:rsidRDefault="002D4F2D" w:rsidP="00C01314">
      <w:pPr>
        <w:rPr>
          <w:b/>
          <w:color w:val="FF0000"/>
          <w:sz w:val="24"/>
          <w:szCs w:val="24"/>
        </w:rPr>
      </w:pPr>
      <w:r w:rsidRPr="0081260F">
        <w:rPr>
          <w:b/>
          <w:color w:val="FF0000"/>
        </w:rPr>
        <w:t xml:space="preserve">A50 </w:t>
      </w:r>
      <w:r w:rsidR="0007237E" w:rsidRPr="0081260F">
        <w:rPr>
          <w:b/>
          <w:color w:val="FF0000"/>
        </w:rPr>
        <w:t xml:space="preserve">Mere </w:t>
      </w:r>
      <w:r w:rsidR="0007237E" w:rsidRPr="0081260F">
        <w:rPr>
          <w:b/>
          <w:color w:val="FF0000"/>
        </w:rPr>
        <w:tab/>
      </w:r>
      <w:r w:rsidRPr="0081260F">
        <w:rPr>
          <w:b/>
          <w:color w:val="FF0000"/>
        </w:rPr>
        <w:tab/>
      </w:r>
      <w:r w:rsidR="00BA73F9" w:rsidRPr="0081260F">
        <w:rPr>
          <w:b/>
          <w:color w:val="FF0000"/>
          <w:sz w:val="24"/>
          <w:szCs w:val="24"/>
        </w:rPr>
        <w:t xml:space="preserve">with junctions </w:t>
      </w:r>
      <w:r w:rsidRPr="0081260F">
        <w:rPr>
          <w:b/>
          <w:color w:val="FF0000"/>
          <w:sz w:val="24"/>
          <w:szCs w:val="24"/>
        </w:rPr>
        <w:tab/>
      </w:r>
      <w:r w:rsidRPr="0081260F">
        <w:rPr>
          <w:b/>
          <w:color w:val="FF0000"/>
          <w:sz w:val="24"/>
          <w:szCs w:val="24"/>
        </w:rPr>
        <w:tab/>
      </w:r>
      <w:r w:rsidR="00BA73F9" w:rsidRPr="0081260F">
        <w:rPr>
          <w:b/>
          <w:color w:val="FF0000"/>
          <w:sz w:val="24"/>
          <w:szCs w:val="24"/>
        </w:rPr>
        <w:t>1,2,</w:t>
      </w:r>
      <w:r w:rsidR="0081260F">
        <w:rPr>
          <w:b/>
          <w:color w:val="FF0000"/>
          <w:sz w:val="24"/>
          <w:szCs w:val="24"/>
        </w:rPr>
        <w:t>A</w:t>
      </w:r>
    </w:p>
    <w:p w:rsidR="002D4F2D" w:rsidRPr="0081260F" w:rsidRDefault="002D4F2D" w:rsidP="002D4F2D">
      <w:pPr>
        <w:rPr>
          <w:b/>
          <w:color w:val="E46ECB"/>
          <w:sz w:val="24"/>
          <w:szCs w:val="24"/>
        </w:rPr>
      </w:pPr>
      <w:r w:rsidRPr="0081260F">
        <w:rPr>
          <w:b/>
          <w:color w:val="E46ECB"/>
          <w:sz w:val="24"/>
          <w:szCs w:val="24"/>
        </w:rPr>
        <w:t>A5033  Northwich</w:t>
      </w:r>
      <w:r w:rsidRPr="0081260F">
        <w:rPr>
          <w:b/>
          <w:color w:val="E46ECB"/>
          <w:sz w:val="24"/>
          <w:szCs w:val="24"/>
        </w:rPr>
        <w:tab/>
        <w:t xml:space="preserve"> with junctions </w:t>
      </w:r>
      <w:r w:rsidRPr="0081260F">
        <w:rPr>
          <w:b/>
          <w:color w:val="E46ECB"/>
          <w:sz w:val="24"/>
          <w:szCs w:val="24"/>
        </w:rPr>
        <w:tab/>
      </w:r>
      <w:r w:rsidRPr="0081260F">
        <w:rPr>
          <w:b/>
          <w:color w:val="E46ECB"/>
          <w:sz w:val="24"/>
          <w:szCs w:val="24"/>
        </w:rPr>
        <w:tab/>
        <w:t>3,A</w:t>
      </w:r>
    </w:p>
    <w:p w:rsidR="002D4F2D" w:rsidRPr="0081260F" w:rsidRDefault="002D4F2D" w:rsidP="002D4F2D">
      <w:pPr>
        <w:spacing w:line="240" w:lineRule="auto"/>
        <w:rPr>
          <w:b/>
          <w:color w:val="FF0000"/>
        </w:rPr>
      </w:pPr>
      <w:r w:rsidRPr="0081260F">
        <w:rPr>
          <w:b/>
          <w:color w:val="FF0000"/>
        </w:rPr>
        <w:t>A50 Barclays</w:t>
      </w:r>
      <w:r w:rsidRPr="0081260F">
        <w:rPr>
          <w:b/>
          <w:color w:val="FF0000"/>
        </w:rPr>
        <w:tab/>
      </w:r>
      <w:r w:rsidRPr="0081260F">
        <w:rPr>
          <w:b/>
          <w:color w:val="FF0000"/>
        </w:rPr>
        <w:tab/>
        <w:t>with junctions</w:t>
      </w:r>
      <w:r w:rsidRPr="0081260F">
        <w:rPr>
          <w:b/>
          <w:color w:val="FF0000"/>
        </w:rPr>
        <w:tab/>
      </w:r>
      <w:r w:rsidRPr="0081260F">
        <w:rPr>
          <w:b/>
          <w:color w:val="FF0000"/>
        </w:rPr>
        <w:tab/>
      </w:r>
      <w:r w:rsidRPr="0081260F">
        <w:rPr>
          <w:b/>
          <w:color w:val="FF0000"/>
        </w:rPr>
        <w:tab/>
      </w:r>
      <w:r w:rsidRPr="0081260F">
        <w:rPr>
          <w:b/>
          <w:color w:val="FF0000"/>
          <w:sz w:val="24"/>
          <w:szCs w:val="24"/>
        </w:rPr>
        <w:t>4,B</w:t>
      </w:r>
    </w:p>
    <w:p w:rsidR="002D4F2D" w:rsidRPr="0081260F" w:rsidRDefault="002D4F2D" w:rsidP="002D4F2D">
      <w:pPr>
        <w:tabs>
          <w:tab w:val="left" w:pos="2190"/>
        </w:tabs>
        <w:rPr>
          <w:b/>
          <w:color w:val="4A442A" w:themeColor="background2" w:themeShade="40"/>
          <w:sz w:val="24"/>
          <w:szCs w:val="24"/>
        </w:rPr>
      </w:pPr>
      <w:r w:rsidRPr="0081260F">
        <w:rPr>
          <w:b/>
          <w:color w:val="00B0F0"/>
        </w:rPr>
        <w:t>A537 Ollerton</w:t>
      </w:r>
      <w:r w:rsidRPr="0081260F">
        <w:rPr>
          <w:b/>
          <w:color w:val="00B0F0"/>
        </w:rPr>
        <w:tab/>
        <w:t xml:space="preserve">with junctions </w:t>
      </w:r>
      <w:r w:rsidRPr="0081260F">
        <w:rPr>
          <w:b/>
          <w:color w:val="00B0F0"/>
        </w:rPr>
        <w:tab/>
      </w:r>
      <w:r w:rsidRPr="0081260F">
        <w:rPr>
          <w:b/>
          <w:color w:val="00B0F0"/>
        </w:rPr>
        <w:tab/>
      </w:r>
      <w:r w:rsidRPr="0081260F">
        <w:rPr>
          <w:b/>
          <w:color w:val="00B0F0"/>
        </w:rPr>
        <w:tab/>
        <w:t>5,</w:t>
      </w:r>
      <w:r w:rsidR="0081260F">
        <w:rPr>
          <w:b/>
          <w:color w:val="00B0F0"/>
        </w:rPr>
        <w:t xml:space="preserve"> B, </w:t>
      </w:r>
      <w:r w:rsidRPr="0081260F">
        <w:rPr>
          <w:b/>
          <w:color w:val="00B0F0"/>
        </w:rPr>
        <w:t>C,D</w:t>
      </w:r>
    </w:p>
    <w:p w:rsidR="00F25107" w:rsidRPr="000F2585" w:rsidRDefault="002D4F2D" w:rsidP="00C01314">
      <w:pPr>
        <w:rPr>
          <w:b/>
          <w:color w:val="B2A1C7" w:themeColor="accent4" w:themeTint="99"/>
          <w:sz w:val="24"/>
          <w:szCs w:val="24"/>
        </w:rPr>
      </w:pPr>
      <w:r w:rsidRPr="000F2585">
        <w:rPr>
          <w:b/>
          <w:color w:val="B2A1C7" w:themeColor="accent4" w:themeTint="99"/>
        </w:rPr>
        <w:t>B5</w:t>
      </w:r>
      <w:r w:rsidR="00E917D5" w:rsidRPr="000F2585">
        <w:rPr>
          <w:b/>
          <w:color w:val="B2A1C7" w:themeColor="accent4" w:themeTint="99"/>
        </w:rPr>
        <w:t>085 Mobberley</w:t>
      </w:r>
      <w:r w:rsidR="00E917D5" w:rsidRPr="000F2585">
        <w:rPr>
          <w:b/>
          <w:color w:val="B2A1C7" w:themeColor="accent4" w:themeTint="99"/>
        </w:rPr>
        <w:tab/>
        <w:t>with junctions</w:t>
      </w:r>
      <w:r w:rsidR="00E917D5" w:rsidRPr="000F2585">
        <w:rPr>
          <w:b/>
          <w:color w:val="B2A1C7" w:themeColor="accent4" w:themeTint="99"/>
        </w:rPr>
        <w:tab/>
      </w:r>
      <w:r w:rsidR="00E917D5" w:rsidRPr="000F2585">
        <w:rPr>
          <w:b/>
          <w:color w:val="B2A1C7" w:themeColor="accent4" w:themeTint="99"/>
        </w:rPr>
        <w:tab/>
      </w:r>
      <w:r w:rsidR="00E917D5" w:rsidRPr="000F2585">
        <w:rPr>
          <w:b/>
          <w:color w:val="B2A1C7" w:themeColor="accent4" w:themeTint="99"/>
        </w:rPr>
        <w:tab/>
        <w:t>6,7</w:t>
      </w:r>
      <w:r w:rsidRPr="000F2585">
        <w:rPr>
          <w:b/>
          <w:color w:val="B2A1C7" w:themeColor="accent4" w:themeTint="99"/>
        </w:rPr>
        <w:t>,</w:t>
      </w:r>
      <w:r w:rsidR="0081260F" w:rsidRPr="000F2585">
        <w:rPr>
          <w:b/>
          <w:color w:val="B2A1C7" w:themeColor="accent4" w:themeTint="99"/>
        </w:rPr>
        <w:t xml:space="preserve"> D, </w:t>
      </w:r>
      <w:r w:rsidRPr="000F2585">
        <w:rPr>
          <w:b/>
          <w:color w:val="B2A1C7" w:themeColor="accent4" w:themeTint="99"/>
        </w:rPr>
        <w:t>E</w:t>
      </w:r>
    </w:p>
    <w:p w:rsidR="002D4F2D" w:rsidRPr="0084087C" w:rsidRDefault="002D4F2D" w:rsidP="5C576105">
      <w:pPr>
        <w:spacing w:before="240" w:line="10" w:lineRule="atLeast"/>
        <w:rPr>
          <w:b/>
          <w:bCs/>
          <w:color w:val="FFC000"/>
          <w:sz w:val="24"/>
          <w:szCs w:val="24"/>
        </w:rPr>
      </w:pPr>
      <w:r w:rsidRPr="0084087C">
        <w:rPr>
          <w:b/>
          <w:bCs/>
          <w:color w:val="FFC000"/>
        </w:rPr>
        <w:t>MereheathLane</w:t>
      </w:r>
      <w:r w:rsidRPr="0084087C">
        <w:rPr>
          <w:b/>
          <w:color w:val="FFC000"/>
        </w:rPr>
        <w:tab/>
      </w:r>
      <w:r w:rsidRPr="0084087C">
        <w:rPr>
          <w:b/>
          <w:bCs/>
          <w:color w:val="FFC000"/>
        </w:rPr>
        <w:t>with junctions</w:t>
      </w:r>
      <w:r w:rsidRPr="0084087C">
        <w:rPr>
          <w:b/>
          <w:color w:val="FFC000"/>
        </w:rPr>
        <w:tab/>
      </w:r>
      <w:r w:rsidRPr="0084087C">
        <w:rPr>
          <w:b/>
          <w:color w:val="FFC000"/>
        </w:rPr>
        <w:tab/>
      </w:r>
      <w:r w:rsidRPr="0084087C">
        <w:rPr>
          <w:b/>
          <w:color w:val="FFC000"/>
        </w:rPr>
        <w:tab/>
      </w:r>
      <w:r w:rsidR="00E917D5" w:rsidRPr="0084087C">
        <w:rPr>
          <w:b/>
          <w:bCs/>
          <w:color w:val="FFC000"/>
        </w:rPr>
        <w:t>8</w:t>
      </w:r>
      <w:bookmarkStart w:id="0" w:name="_GoBack"/>
      <w:bookmarkEnd w:id="0"/>
    </w:p>
    <w:p w:rsidR="00891011" w:rsidRDefault="0007237E" w:rsidP="00D06199">
      <w:pPr>
        <w:rPr>
          <w:sz w:val="24"/>
          <w:szCs w:val="24"/>
        </w:rPr>
      </w:pPr>
      <w:r>
        <w:rPr>
          <w:sz w:val="24"/>
          <w:szCs w:val="24"/>
        </w:rPr>
        <w:t>The Table notes</w:t>
      </w:r>
      <w:r w:rsidR="00BA73F9">
        <w:rPr>
          <w:sz w:val="24"/>
          <w:szCs w:val="24"/>
        </w:rPr>
        <w:t xml:space="preserve"> thes</w:t>
      </w:r>
      <w:r w:rsidR="003E53F7">
        <w:rPr>
          <w:sz w:val="24"/>
          <w:szCs w:val="24"/>
        </w:rPr>
        <w:t xml:space="preserve">e junctions </w:t>
      </w:r>
      <w:r w:rsidR="00BA73F9">
        <w:rPr>
          <w:sz w:val="24"/>
          <w:szCs w:val="24"/>
        </w:rPr>
        <w:t xml:space="preserve">and suggests some details </w:t>
      </w:r>
      <w:r w:rsidR="00F25107">
        <w:rPr>
          <w:sz w:val="24"/>
          <w:szCs w:val="24"/>
        </w:rPr>
        <w:t xml:space="preserve">including crossings and shared paths </w:t>
      </w:r>
      <w:r w:rsidR="00BA73F9">
        <w:rPr>
          <w:sz w:val="24"/>
          <w:szCs w:val="24"/>
        </w:rPr>
        <w:t xml:space="preserve">and highlights where proposed Local plan development is nearby and could contribute to the investment. </w:t>
      </w:r>
      <w:r w:rsidR="00F25107">
        <w:rPr>
          <w:sz w:val="24"/>
          <w:szCs w:val="24"/>
        </w:rPr>
        <w:t>It also identifies</w:t>
      </w:r>
      <w:r w:rsidR="00BA73F9">
        <w:rPr>
          <w:sz w:val="24"/>
          <w:szCs w:val="24"/>
        </w:rPr>
        <w:t>, where new development could divert or upgrade an existing Public Right of Way. (PROW)</w:t>
      </w:r>
      <w:r w:rsidR="00F25107">
        <w:rPr>
          <w:sz w:val="24"/>
          <w:szCs w:val="24"/>
        </w:rPr>
        <w:t>.</w:t>
      </w:r>
    </w:p>
    <w:p w:rsidR="00787A41" w:rsidRPr="008826AB" w:rsidRDefault="5C576105" w:rsidP="5C576105">
      <w:pPr>
        <w:rPr>
          <w:b/>
          <w:bCs/>
          <w:i/>
          <w:iCs/>
          <w:sz w:val="24"/>
          <w:szCs w:val="24"/>
        </w:rPr>
      </w:pPr>
      <w:r w:rsidRPr="5C576105">
        <w:rPr>
          <w:b/>
          <w:bCs/>
          <w:i/>
          <w:iCs/>
          <w:sz w:val="24"/>
          <w:szCs w:val="24"/>
        </w:rPr>
        <w:lastRenderedPageBreak/>
        <w:t xml:space="preserve">It should be noted that on the major roads , there are existing footpaths and wide verges that could easily accommodate new shared or segregated cycleways. </w:t>
      </w:r>
    </w:p>
    <w:p w:rsidR="003C05FA" w:rsidRDefault="003C05FA" w:rsidP="00F87FA5">
      <w:pPr>
        <w:jc w:val="center"/>
        <w:rPr>
          <w:b/>
          <w:sz w:val="24"/>
          <w:szCs w:val="24"/>
        </w:rPr>
      </w:pPr>
      <w:r w:rsidRPr="00891011">
        <w:rPr>
          <w:b/>
          <w:sz w:val="24"/>
          <w:szCs w:val="24"/>
        </w:rPr>
        <w:t xml:space="preserve">Origins and </w:t>
      </w:r>
      <w:r w:rsidR="00975C3A" w:rsidRPr="00891011">
        <w:rPr>
          <w:b/>
          <w:sz w:val="24"/>
          <w:szCs w:val="24"/>
        </w:rPr>
        <w:t xml:space="preserve">Key </w:t>
      </w:r>
      <w:r w:rsidRPr="00891011">
        <w:rPr>
          <w:b/>
          <w:sz w:val="24"/>
          <w:szCs w:val="24"/>
        </w:rPr>
        <w:t>Destinations</w:t>
      </w:r>
    </w:p>
    <w:p w:rsidR="006E3A14" w:rsidRDefault="006E3A14" w:rsidP="00D06199">
      <w:pPr>
        <w:rPr>
          <w:sz w:val="24"/>
          <w:szCs w:val="24"/>
        </w:rPr>
      </w:pPr>
      <w:r w:rsidRPr="00977CD4">
        <w:rPr>
          <w:b/>
          <w:sz w:val="24"/>
          <w:szCs w:val="24"/>
        </w:rPr>
        <w:t>Origins</w:t>
      </w:r>
      <w:r>
        <w:rPr>
          <w:sz w:val="24"/>
          <w:szCs w:val="24"/>
        </w:rPr>
        <w:t xml:space="preserve"> - </w:t>
      </w:r>
      <w:r w:rsidR="003D754C">
        <w:rPr>
          <w:sz w:val="24"/>
          <w:szCs w:val="24"/>
        </w:rPr>
        <w:t xml:space="preserve">all our surrounding towns, and, between each </w:t>
      </w:r>
      <w:r w:rsidR="00DB5B12">
        <w:rPr>
          <w:sz w:val="24"/>
          <w:szCs w:val="24"/>
        </w:rPr>
        <w:t xml:space="preserve">major </w:t>
      </w:r>
      <w:r w:rsidR="003D754C">
        <w:rPr>
          <w:sz w:val="24"/>
          <w:szCs w:val="24"/>
        </w:rPr>
        <w:t xml:space="preserve">road on our map are 4 major 1970's </w:t>
      </w:r>
      <w:r w:rsidR="003E53F7">
        <w:rPr>
          <w:sz w:val="24"/>
          <w:szCs w:val="24"/>
        </w:rPr>
        <w:t>housing estates</w:t>
      </w:r>
      <w:r w:rsidR="003D754C">
        <w:rPr>
          <w:sz w:val="24"/>
          <w:szCs w:val="24"/>
        </w:rPr>
        <w:t xml:space="preserve">, plus </w:t>
      </w:r>
      <w:r w:rsidR="00053366">
        <w:rPr>
          <w:sz w:val="24"/>
          <w:szCs w:val="24"/>
        </w:rPr>
        <w:t>the railway station</w:t>
      </w:r>
      <w:r w:rsidR="003D754C">
        <w:rPr>
          <w:sz w:val="24"/>
          <w:szCs w:val="24"/>
        </w:rPr>
        <w:t xml:space="preserve">(Manchester - Chester line) </w:t>
      </w:r>
      <w:r w:rsidR="003E53F7">
        <w:rPr>
          <w:sz w:val="24"/>
          <w:szCs w:val="24"/>
        </w:rPr>
        <w:t>in the</w:t>
      </w:r>
      <w:r w:rsidR="00940D81">
        <w:rPr>
          <w:sz w:val="24"/>
          <w:szCs w:val="24"/>
        </w:rPr>
        <w:t xml:space="preserve"> Historic </w:t>
      </w:r>
      <w:r w:rsidR="00DB5B12">
        <w:rPr>
          <w:sz w:val="24"/>
          <w:szCs w:val="24"/>
        </w:rPr>
        <w:t xml:space="preserve"> Town C</w:t>
      </w:r>
      <w:r w:rsidR="0000076A">
        <w:rPr>
          <w:sz w:val="24"/>
          <w:szCs w:val="24"/>
        </w:rPr>
        <w:t>entre</w:t>
      </w:r>
      <w:r w:rsidR="009673DC">
        <w:rPr>
          <w:sz w:val="24"/>
          <w:szCs w:val="24"/>
        </w:rPr>
        <w:t>.</w:t>
      </w:r>
    </w:p>
    <w:p w:rsidR="0000076A" w:rsidRDefault="006E3A14" w:rsidP="00D06199">
      <w:pPr>
        <w:rPr>
          <w:sz w:val="24"/>
          <w:szCs w:val="24"/>
        </w:rPr>
      </w:pPr>
      <w:r w:rsidRPr="00977CD4">
        <w:rPr>
          <w:b/>
          <w:sz w:val="24"/>
          <w:szCs w:val="24"/>
        </w:rPr>
        <w:t>D</w:t>
      </w:r>
      <w:r w:rsidR="00891011" w:rsidRPr="00977CD4">
        <w:rPr>
          <w:b/>
          <w:sz w:val="24"/>
          <w:szCs w:val="24"/>
        </w:rPr>
        <w:t>estinations</w:t>
      </w:r>
      <w:r>
        <w:rPr>
          <w:sz w:val="24"/>
          <w:szCs w:val="24"/>
        </w:rPr>
        <w:t xml:space="preserve">- </w:t>
      </w:r>
      <w:r w:rsidR="00891011">
        <w:rPr>
          <w:sz w:val="24"/>
          <w:szCs w:val="24"/>
        </w:rPr>
        <w:t xml:space="preserve">are </w:t>
      </w:r>
      <w:r w:rsidR="003E53F7">
        <w:rPr>
          <w:sz w:val="24"/>
          <w:szCs w:val="24"/>
        </w:rPr>
        <w:t>the main c</w:t>
      </w:r>
      <w:r w:rsidR="0000076A">
        <w:rPr>
          <w:sz w:val="24"/>
          <w:szCs w:val="24"/>
        </w:rPr>
        <w:t xml:space="preserve">ommunity places </w:t>
      </w:r>
      <w:r w:rsidR="003E53F7">
        <w:rPr>
          <w:sz w:val="24"/>
          <w:szCs w:val="24"/>
        </w:rPr>
        <w:t>(s</w:t>
      </w:r>
      <w:r w:rsidR="0000076A" w:rsidRPr="00891011">
        <w:rPr>
          <w:sz w:val="24"/>
          <w:szCs w:val="24"/>
        </w:rPr>
        <w:t>chools</w:t>
      </w:r>
      <w:r w:rsidR="00DB5B12">
        <w:rPr>
          <w:sz w:val="24"/>
          <w:szCs w:val="24"/>
        </w:rPr>
        <w:t>&amp; sports &amp; green</w:t>
      </w:r>
      <w:r w:rsidR="003E53F7">
        <w:rPr>
          <w:sz w:val="24"/>
          <w:szCs w:val="24"/>
        </w:rPr>
        <w:t>&amp;h</w:t>
      </w:r>
      <w:r w:rsidR="0000076A">
        <w:rPr>
          <w:sz w:val="24"/>
          <w:szCs w:val="24"/>
        </w:rPr>
        <w:t>ealth</w:t>
      </w:r>
      <w:r w:rsidR="0000076A" w:rsidRPr="00891011">
        <w:rPr>
          <w:sz w:val="24"/>
          <w:szCs w:val="24"/>
        </w:rPr>
        <w:t xml:space="preserve"> )</w:t>
      </w:r>
      <w:r w:rsidR="000D22D0">
        <w:rPr>
          <w:sz w:val="24"/>
          <w:szCs w:val="24"/>
        </w:rPr>
        <w:t>,</w:t>
      </w:r>
      <w:r w:rsidR="003E53F7">
        <w:rPr>
          <w:sz w:val="24"/>
          <w:szCs w:val="24"/>
        </w:rPr>
        <w:t xml:space="preserve"> e</w:t>
      </w:r>
      <w:r w:rsidR="0000076A">
        <w:rPr>
          <w:sz w:val="24"/>
          <w:szCs w:val="24"/>
        </w:rPr>
        <w:t>mp</w:t>
      </w:r>
      <w:r w:rsidR="00DB5B12">
        <w:rPr>
          <w:sz w:val="24"/>
          <w:szCs w:val="24"/>
        </w:rPr>
        <w:t>loyment areas and the Historic Town C</w:t>
      </w:r>
      <w:r w:rsidR="0000076A">
        <w:rPr>
          <w:sz w:val="24"/>
          <w:szCs w:val="24"/>
        </w:rPr>
        <w:t>entre</w:t>
      </w:r>
      <w:r w:rsidR="00DB5B12">
        <w:rPr>
          <w:sz w:val="24"/>
          <w:szCs w:val="24"/>
        </w:rPr>
        <w:t xml:space="preserve"> with Tatton Park</w:t>
      </w:r>
      <w:r w:rsidR="000D22D0">
        <w:rPr>
          <w:sz w:val="24"/>
          <w:szCs w:val="24"/>
        </w:rPr>
        <w:t xml:space="preserve">. </w:t>
      </w:r>
    </w:p>
    <w:p w:rsidR="009673DC" w:rsidRDefault="009673DC" w:rsidP="00E135D7">
      <w:pPr>
        <w:spacing w:after="0"/>
        <w:ind w:left="720"/>
        <w:rPr>
          <w:sz w:val="24"/>
          <w:szCs w:val="24"/>
        </w:rPr>
      </w:pPr>
      <w:r>
        <w:rPr>
          <w:sz w:val="24"/>
          <w:szCs w:val="24"/>
        </w:rPr>
        <w:t xml:space="preserve">Schools  </w:t>
      </w:r>
      <w:r w:rsidRPr="009673DC">
        <w:rPr>
          <w:i/>
          <w:sz w:val="24"/>
          <w:szCs w:val="24"/>
        </w:rPr>
        <w:t xml:space="preserve">-  can be accessed off </w:t>
      </w:r>
      <w:r w:rsidRPr="009673DC">
        <w:rPr>
          <w:i/>
          <w:color w:val="00B050"/>
          <w:sz w:val="24"/>
          <w:szCs w:val="24"/>
        </w:rPr>
        <w:t>'The Revolution'</w:t>
      </w:r>
    </w:p>
    <w:p w:rsidR="006E3A14" w:rsidRPr="009673DC" w:rsidRDefault="006E3A14" w:rsidP="009673DC">
      <w:pPr>
        <w:pStyle w:val="ListParagraph"/>
        <w:numPr>
          <w:ilvl w:val="0"/>
          <w:numId w:val="6"/>
        </w:numPr>
        <w:rPr>
          <w:sz w:val="24"/>
          <w:szCs w:val="24"/>
        </w:rPr>
      </w:pPr>
      <w:r w:rsidRPr="009673DC">
        <w:rPr>
          <w:sz w:val="24"/>
          <w:szCs w:val="24"/>
        </w:rPr>
        <w:t xml:space="preserve">spread out all round the town </w:t>
      </w:r>
    </w:p>
    <w:p w:rsidR="00EB0E74" w:rsidRDefault="006E3A14" w:rsidP="00E135D7">
      <w:pPr>
        <w:spacing w:after="0"/>
        <w:ind w:left="720"/>
        <w:rPr>
          <w:sz w:val="24"/>
          <w:szCs w:val="24"/>
        </w:rPr>
      </w:pPr>
      <w:r>
        <w:rPr>
          <w:sz w:val="24"/>
          <w:szCs w:val="24"/>
        </w:rPr>
        <w:t xml:space="preserve">Sports facilities - </w:t>
      </w:r>
    </w:p>
    <w:p w:rsidR="00EB0E74" w:rsidRPr="00EB0E74" w:rsidRDefault="003E53F7" w:rsidP="00EB0E74">
      <w:pPr>
        <w:pStyle w:val="ListParagraph"/>
        <w:numPr>
          <w:ilvl w:val="0"/>
          <w:numId w:val="1"/>
        </w:numPr>
        <w:rPr>
          <w:sz w:val="24"/>
          <w:szCs w:val="24"/>
        </w:rPr>
      </w:pPr>
      <w:r w:rsidRPr="009673DC">
        <w:rPr>
          <w:color w:val="FFC000"/>
          <w:sz w:val="24"/>
          <w:szCs w:val="24"/>
        </w:rPr>
        <w:t>Mereheath L</w:t>
      </w:r>
      <w:r w:rsidR="002F061F" w:rsidRPr="009673DC">
        <w:rPr>
          <w:color w:val="FFC000"/>
          <w:sz w:val="24"/>
          <w:szCs w:val="24"/>
        </w:rPr>
        <w:t>ane</w:t>
      </w:r>
      <w:r w:rsidR="002F061F" w:rsidRPr="00EB0E74">
        <w:rPr>
          <w:sz w:val="24"/>
          <w:szCs w:val="24"/>
        </w:rPr>
        <w:t>,</w:t>
      </w:r>
      <w:r w:rsidR="00E84B16">
        <w:rPr>
          <w:sz w:val="24"/>
          <w:szCs w:val="24"/>
        </w:rPr>
        <w:t>major</w:t>
      </w:r>
      <w:r w:rsidR="00EB0E74" w:rsidRPr="00EB0E74">
        <w:rPr>
          <w:sz w:val="24"/>
          <w:szCs w:val="24"/>
        </w:rPr>
        <w:t xml:space="preserve"> hub</w:t>
      </w:r>
      <w:r w:rsidR="00940D81">
        <w:rPr>
          <w:sz w:val="24"/>
          <w:szCs w:val="24"/>
        </w:rPr>
        <w:t>, Tatton Park entrance</w:t>
      </w:r>
    </w:p>
    <w:p w:rsidR="00EB0E74" w:rsidRDefault="002F061F" w:rsidP="006E3A14">
      <w:pPr>
        <w:pStyle w:val="ListParagraph"/>
        <w:numPr>
          <w:ilvl w:val="0"/>
          <w:numId w:val="1"/>
        </w:numPr>
        <w:rPr>
          <w:sz w:val="24"/>
          <w:szCs w:val="24"/>
        </w:rPr>
      </w:pPr>
      <w:r w:rsidRPr="00EB0E74">
        <w:rPr>
          <w:sz w:val="24"/>
          <w:szCs w:val="24"/>
        </w:rPr>
        <w:t>Toft cricket c</w:t>
      </w:r>
      <w:r w:rsidR="0000076A" w:rsidRPr="00EB0E74">
        <w:rPr>
          <w:sz w:val="24"/>
          <w:szCs w:val="24"/>
        </w:rPr>
        <w:t xml:space="preserve">lub </w:t>
      </w:r>
      <w:r w:rsidRPr="00EB0E74">
        <w:rPr>
          <w:sz w:val="24"/>
          <w:szCs w:val="24"/>
        </w:rPr>
        <w:t xml:space="preserve">which is adjacent to </w:t>
      </w:r>
      <w:r w:rsidR="0000076A" w:rsidRPr="00EB0E74">
        <w:rPr>
          <w:sz w:val="24"/>
          <w:szCs w:val="24"/>
        </w:rPr>
        <w:t xml:space="preserve">Booths Park on the </w:t>
      </w:r>
      <w:r w:rsidR="0000076A" w:rsidRPr="009673DC">
        <w:rPr>
          <w:color w:val="00B0F0"/>
          <w:sz w:val="24"/>
          <w:szCs w:val="24"/>
        </w:rPr>
        <w:t>A537</w:t>
      </w:r>
    </w:p>
    <w:p w:rsidR="009673DC" w:rsidRPr="009673DC" w:rsidRDefault="009673DC" w:rsidP="009673DC">
      <w:pPr>
        <w:pStyle w:val="ListParagraph"/>
        <w:numPr>
          <w:ilvl w:val="0"/>
          <w:numId w:val="1"/>
        </w:numPr>
        <w:rPr>
          <w:i/>
          <w:sz w:val="24"/>
          <w:szCs w:val="24"/>
        </w:rPr>
      </w:pPr>
      <w:r w:rsidRPr="00EB0E74">
        <w:rPr>
          <w:sz w:val="24"/>
          <w:szCs w:val="24"/>
        </w:rPr>
        <w:t>the leisure centre/high school NW of the town centre</w:t>
      </w:r>
      <w:r>
        <w:rPr>
          <w:sz w:val="24"/>
          <w:szCs w:val="24"/>
        </w:rPr>
        <w:t xml:space="preserve">. </w:t>
      </w:r>
      <w:r w:rsidRPr="009673DC">
        <w:rPr>
          <w:i/>
          <w:sz w:val="24"/>
          <w:szCs w:val="24"/>
        </w:rPr>
        <w:t xml:space="preserve">Can be accessed off </w:t>
      </w:r>
      <w:r w:rsidRPr="009673DC">
        <w:rPr>
          <w:i/>
          <w:color w:val="00B050"/>
          <w:sz w:val="24"/>
          <w:szCs w:val="24"/>
        </w:rPr>
        <w:t>'The Revolution'</w:t>
      </w:r>
    </w:p>
    <w:p w:rsidR="00EB0E74" w:rsidRDefault="00EB0E74" w:rsidP="00E135D7">
      <w:pPr>
        <w:spacing w:after="0"/>
        <w:ind w:left="720"/>
        <w:rPr>
          <w:sz w:val="24"/>
          <w:szCs w:val="24"/>
        </w:rPr>
      </w:pPr>
      <w:r>
        <w:rPr>
          <w:sz w:val="24"/>
          <w:szCs w:val="24"/>
        </w:rPr>
        <w:t>G</w:t>
      </w:r>
      <w:r w:rsidR="002F061F" w:rsidRPr="00EB0E74">
        <w:rPr>
          <w:sz w:val="24"/>
          <w:szCs w:val="24"/>
        </w:rPr>
        <w:t xml:space="preserve">reen spaces - </w:t>
      </w:r>
      <w:r w:rsidR="009673DC" w:rsidRPr="009673DC">
        <w:rPr>
          <w:i/>
          <w:sz w:val="24"/>
          <w:szCs w:val="24"/>
        </w:rPr>
        <w:t xml:space="preserve">can be accessed off </w:t>
      </w:r>
      <w:r w:rsidR="009673DC" w:rsidRPr="009673DC">
        <w:rPr>
          <w:i/>
          <w:color w:val="00B050"/>
          <w:sz w:val="24"/>
          <w:szCs w:val="24"/>
        </w:rPr>
        <w:t>'The Revolution'</w:t>
      </w:r>
    </w:p>
    <w:p w:rsidR="00EB0E74" w:rsidRPr="009662E0" w:rsidRDefault="5C576105" w:rsidP="5C576105">
      <w:pPr>
        <w:pStyle w:val="ListParagraph"/>
        <w:numPr>
          <w:ilvl w:val="0"/>
          <w:numId w:val="3"/>
        </w:numPr>
        <w:rPr>
          <w:sz w:val="24"/>
          <w:szCs w:val="24"/>
        </w:rPr>
      </w:pPr>
      <w:r w:rsidRPr="009662E0">
        <w:rPr>
          <w:sz w:val="24"/>
          <w:szCs w:val="24"/>
        </w:rPr>
        <w:t xml:space="preserve">The Moor </w:t>
      </w:r>
      <w:r w:rsidRPr="009662E0">
        <w:rPr>
          <w:i/>
          <w:iCs/>
          <w:sz w:val="24"/>
          <w:szCs w:val="24"/>
        </w:rPr>
        <w:t>and Barncroft behind St Cross Church</w:t>
      </w:r>
    </w:p>
    <w:p w:rsidR="00EB0E74" w:rsidRPr="009662E0" w:rsidRDefault="00EB0E74" w:rsidP="00EB0E74">
      <w:pPr>
        <w:pStyle w:val="ListParagraph"/>
        <w:numPr>
          <w:ilvl w:val="0"/>
          <w:numId w:val="3"/>
        </w:numPr>
        <w:rPr>
          <w:sz w:val="24"/>
          <w:szCs w:val="24"/>
        </w:rPr>
      </w:pPr>
      <w:r w:rsidRPr="009662E0">
        <w:rPr>
          <w:sz w:val="24"/>
          <w:szCs w:val="24"/>
        </w:rPr>
        <w:t>The Heath</w:t>
      </w:r>
    </w:p>
    <w:p w:rsidR="00EB0E74" w:rsidRDefault="00EB0E74" w:rsidP="00EB0E74">
      <w:pPr>
        <w:pStyle w:val="ListParagraph"/>
        <w:numPr>
          <w:ilvl w:val="0"/>
          <w:numId w:val="3"/>
        </w:numPr>
        <w:rPr>
          <w:sz w:val="24"/>
          <w:szCs w:val="24"/>
        </w:rPr>
      </w:pPr>
      <w:r>
        <w:rPr>
          <w:sz w:val="24"/>
          <w:szCs w:val="24"/>
        </w:rPr>
        <w:t>Tatton Park</w:t>
      </w:r>
    </w:p>
    <w:p w:rsidR="00EB0E74" w:rsidRDefault="00EB0E74" w:rsidP="00E135D7">
      <w:pPr>
        <w:spacing w:after="0"/>
        <w:ind w:firstLine="720"/>
        <w:jc w:val="both"/>
        <w:rPr>
          <w:sz w:val="24"/>
          <w:szCs w:val="24"/>
        </w:rPr>
      </w:pPr>
      <w:r>
        <w:rPr>
          <w:sz w:val="24"/>
          <w:szCs w:val="24"/>
        </w:rPr>
        <w:t>Employments -</w:t>
      </w:r>
    </w:p>
    <w:p w:rsidR="00F73200" w:rsidRPr="00EB0E74" w:rsidRDefault="003C05FA" w:rsidP="00EB0E74">
      <w:pPr>
        <w:pStyle w:val="ListParagraph"/>
        <w:numPr>
          <w:ilvl w:val="0"/>
          <w:numId w:val="4"/>
        </w:numPr>
        <w:jc w:val="both"/>
        <w:rPr>
          <w:sz w:val="24"/>
          <w:szCs w:val="24"/>
        </w:rPr>
      </w:pPr>
      <w:r w:rsidRPr="00EB0E74">
        <w:rPr>
          <w:sz w:val="24"/>
          <w:szCs w:val="24"/>
        </w:rPr>
        <w:t>Schools</w:t>
      </w:r>
      <w:r w:rsidR="00E135D7">
        <w:rPr>
          <w:sz w:val="24"/>
          <w:szCs w:val="24"/>
        </w:rPr>
        <w:t xml:space="preserve"> and Health facilities with GP</w:t>
      </w:r>
      <w:r w:rsidR="00F73200" w:rsidRPr="00EB0E74">
        <w:rPr>
          <w:sz w:val="24"/>
          <w:szCs w:val="24"/>
        </w:rPr>
        <w:t>’s and Dentists spread around and the Community Hospital in the Town Centre.</w:t>
      </w:r>
    </w:p>
    <w:p w:rsidR="00F73200" w:rsidRPr="00EB0E74" w:rsidRDefault="00F73200" w:rsidP="00EB0E74">
      <w:pPr>
        <w:pStyle w:val="ListParagraph"/>
        <w:numPr>
          <w:ilvl w:val="0"/>
          <w:numId w:val="4"/>
        </w:numPr>
        <w:rPr>
          <w:sz w:val="24"/>
          <w:szCs w:val="24"/>
        </w:rPr>
      </w:pPr>
      <w:r w:rsidRPr="00EB0E74">
        <w:rPr>
          <w:sz w:val="24"/>
          <w:szCs w:val="24"/>
        </w:rPr>
        <w:t>The Town Centre shops and offices.</w:t>
      </w:r>
    </w:p>
    <w:p w:rsidR="00F73200" w:rsidRPr="00EB0E74" w:rsidRDefault="00F73200" w:rsidP="00EB0E74">
      <w:pPr>
        <w:pStyle w:val="ListParagraph"/>
        <w:numPr>
          <w:ilvl w:val="0"/>
          <w:numId w:val="4"/>
        </w:numPr>
        <w:rPr>
          <w:sz w:val="24"/>
          <w:szCs w:val="24"/>
        </w:rPr>
      </w:pPr>
      <w:r w:rsidRPr="00EB0E74">
        <w:rPr>
          <w:color w:val="FF0000"/>
          <w:sz w:val="24"/>
          <w:szCs w:val="24"/>
        </w:rPr>
        <w:t xml:space="preserve">A50 </w:t>
      </w:r>
      <w:r w:rsidR="00E84B16">
        <w:rPr>
          <w:sz w:val="24"/>
          <w:szCs w:val="24"/>
        </w:rPr>
        <w:t xml:space="preserve"> from the </w:t>
      </w:r>
      <w:r w:rsidRPr="00EB0E74">
        <w:rPr>
          <w:sz w:val="24"/>
          <w:szCs w:val="24"/>
        </w:rPr>
        <w:t xml:space="preserve">north </w:t>
      </w:r>
      <w:r w:rsidR="003D754C">
        <w:rPr>
          <w:sz w:val="24"/>
          <w:szCs w:val="24"/>
        </w:rPr>
        <w:t xml:space="preserve">- </w:t>
      </w:r>
      <w:r w:rsidR="00CB65F3" w:rsidRPr="00EB0E74">
        <w:rPr>
          <w:sz w:val="24"/>
          <w:szCs w:val="24"/>
        </w:rPr>
        <w:t>Mere Hotel</w:t>
      </w:r>
      <w:r w:rsidRPr="00EB0E74">
        <w:rPr>
          <w:sz w:val="24"/>
          <w:szCs w:val="24"/>
        </w:rPr>
        <w:t>,</w:t>
      </w:r>
      <w:r w:rsidR="003C05FA" w:rsidRPr="00EB0E74">
        <w:rPr>
          <w:sz w:val="24"/>
          <w:szCs w:val="24"/>
        </w:rPr>
        <w:t>Land Rover Dealership</w:t>
      </w:r>
      <w:r w:rsidRPr="00EB0E74">
        <w:rPr>
          <w:sz w:val="24"/>
          <w:szCs w:val="24"/>
        </w:rPr>
        <w:t>,</w:t>
      </w:r>
      <w:r w:rsidR="003C05FA" w:rsidRPr="00EB0E74">
        <w:rPr>
          <w:sz w:val="24"/>
          <w:szCs w:val="24"/>
        </w:rPr>
        <w:t xml:space="preserve"> Cottons Hotel and Fryers Garden Centre. </w:t>
      </w:r>
    </w:p>
    <w:p w:rsidR="00F73200" w:rsidRPr="00EB0E74" w:rsidRDefault="00F73200" w:rsidP="00EB0E74">
      <w:pPr>
        <w:pStyle w:val="ListParagraph"/>
        <w:numPr>
          <w:ilvl w:val="0"/>
          <w:numId w:val="4"/>
        </w:numPr>
        <w:rPr>
          <w:sz w:val="24"/>
          <w:szCs w:val="24"/>
        </w:rPr>
      </w:pPr>
      <w:r w:rsidRPr="00EB0E74">
        <w:rPr>
          <w:color w:val="FF0000"/>
          <w:sz w:val="24"/>
          <w:szCs w:val="24"/>
        </w:rPr>
        <w:t>A50</w:t>
      </w:r>
      <w:r w:rsidR="003D754C">
        <w:rPr>
          <w:sz w:val="24"/>
          <w:szCs w:val="24"/>
        </w:rPr>
        <w:t xml:space="preserve">  going</w:t>
      </w:r>
      <w:r w:rsidRPr="00EB0E74">
        <w:rPr>
          <w:sz w:val="24"/>
          <w:szCs w:val="24"/>
        </w:rPr>
        <w:t xml:space="preserve"> South </w:t>
      </w:r>
      <w:r w:rsidR="003D754C">
        <w:rPr>
          <w:sz w:val="24"/>
          <w:szCs w:val="24"/>
        </w:rPr>
        <w:t xml:space="preserve">- </w:t>
      </w:r>
      <w:r w:rsidRPr="00EB0E74">
        <w:rPr>
          <w:sz w:val="24"/>
          <w:szCs w:val="24"/>
        </w:rPr>
        <w:t xml:space="preserve">slightly further out is Barclays Radbroke Hall. </w:t>
      </w:r>
    </w:p>
    <w:p w:rsidR="00F73200" w:rsidRPr="00EB0E74" w:rsidRDefault="00F73200" w:rsidP="00EB0E74">
      <w:pPr>
        <w:pStyle w:val="ListParagraph"/>
        <w:numPr>
          <w:ilvl w:val="0"/>
          <w:numId w:val="4"/>
        </w:numPr>
        <w:rPr>
          <w:sz w:val="24"/>
          <w:szCs w:val="24"/>
        </w:rPr>
      </w:pPr>
      <w:r w:rsidRPr="003D754C">
        <w:rPr>
          <w:color w:val="F604C8"/>
          <w:sz w:val="24"/>
          <w:szCs w:val="24"/>
        </w:rPr>
        <w:t>A5033</w:t>
      </w:r>
      <w:r w:rsidR="003D754C">
        <w:rPr>
          <w:sz w:val="24"/>
          <w:szCs w:val="24"/>
        </w:rPr>
        <w:t xml:space="preserve"> going West -  </w:t>
      </w:r>
      <w:r w:rsidR="006E3A14" w:rsidRPr="00EB0E74">
        <w:rPr>
          <w:sz w:val="24"/>
          <w:szCs w:val="24"/>
        </w:rPr>
        <w:t xml:space="preserve"> M6 services, Tabley nursing home</w:t>
      </w:r>
    </w:p>
    <w:p w:rsidR="00F73200" w:rsidRPr="003D754C" w:rsidRDefault="00F73200" w:rsidP="003D754C">
      <w:pPr>
        <w:pStyle w:val="ListParagraph"/>
        <w:numPr>
          <w:ilvl w:val="0"/>
          <w:numId w:val="4"/>
        </w:numPr>
        <w:rPr>
          <w:sz w:val="24"/>
          <w:szCs w:val="24"/>
        </w:rPr>
      </w:pPr>
      <w:r w:rsidRPr="003D754C">
        <w:rPr>
          <w:color w:val="00B0F0"/>
          <w:sz w:val="24"/>
          <w:szCs w:val="24"/>
        </w:rPr>
        <w:t>A537</w:t>
      </w:r>
      <w:r w:rsidR="003D754C">
        <w:rPr>
          <w:sz w:val="24"/>
          <w:szCs w:val="24"/>
        </w:rPr>
        <w:t xml:space="preserve">  going South</w:t>
      </w:r>
      <w:r w:rsidR="00E84B16">
        <w:rPr>
          <w:sz w:val="24"/>
          <w:szCs w:val="24"/>
        </w:rPr>
        <w:t>/East</w:t>
      </w:r>
      <w:r w:rsidR="003D754C">
        <w:rPr>
          <w:sz w:val="24"/>
          <w:szCs w:val="24"/>
        </w:rPr>
        <w:t xml:space="preserve"> -</w:t>
      </w:r>
      <w:r w:rsidRPr="003D754C">
        <w:rPr>
          <w:sz w:val="24"/>
          <w:szCs w:val="24"/>
        </w:rPr>
        <w:t xml:space="preserve"> Chelford Road</w:t>
      </w:r>
      <w:r w:rsidR="00940D81">
        <w:rPr>
          <w:sz w:val="24"/>
          <w:szCs w:val="24"/>
        </w:rPr>
        <w:t>,</w:t>
      </w:r>
      <w:r w:rsidRPr="003D754C">
        <w:rPr>
          <w:sz w:val="24"/>
          <w:szCs w:val="24"/>
        </w:rPr>
        <w:t xml:space="preserve"> Booths Park.</w:t>
      </w:r>
    </w:p>
    <w:p w:rsidR="006E3A14" w:rsidRDefault="006E3A14" w:rsidP="003D754C">
      <w:pPr>
        <w:pStyle w:val="ListParagraph"/>
        <w:numPr>
          <w:ilvl w:val="0"/>
          <w:numId w:val="4"/>
        </w:numPr>
        <w:rPr>
          <w:sz w:val="24"/>
          <w:szCs w:val="24"/>
        </w:rPr>
      </w:pPr>
      <w:r w:rsidRPr="003D754C">
        <w:rPr>
          <w:color w:val="7030A0"/>
          <w:sz w:val="24"/>
          <w:szCs w:val="24"/>
        </w:rPr>
        <w:t>B508</w:t>
      </w:r>
      <w:r w:rsidR="00B81C9C" w:rsidRPr="003D754C">
        <w:rPr>
          <w:color w:val="7030A0"/>
          <w:sz w:val="24"/>
          <w:szCs w:val="24"/>
        </w:rPr>
        <w:t>5</w:t>
      </w:r>
      <w:r w:rsidR="003D754C">
        <w:rPr>
          <w:sz w:val="24"/>
          <w:szCs w:val="24"/>
        </w:rPr>
        <w:t xml:space="preserve"> going </w:t>
      </w:r>
      <w:r w:rsidR="00F73200" w:rsidRPr="003D754C">
        <w:rPr>
          <w:sz w:val="24"/>
          <w:szCs w:val="24"/>
        </w:rPr>
        <w:t>East</w:t>
      </w:r>
      <w:r w:rsidR="003D754C">
        <w:rPr>
          <w:sz w:val="24"/>
          <w:szCs w:val="24"/>
        </w:rPr>
        <w:t xml:space="preserve"> -</w:t>
      </w:r>
      <w:r w:rsidR="00051F28" w:rsidRPr="003D754C">
        <w:rPr>
          <w:sz w:val="24"/>
          <w:szCs w:val="24"/>
        </w:rPr>
        <w:t>Tatton Park</w:t>
      </w:r>
      <w:r w:rsidR="003D754C">
        <w:rPr>
          <w:sz w:val="24"/>
          <w:szCs w:val="24"/>
        </w:rPr>
        <w:t>,Parkgate Industrial Estate,</w:t>
      </w:r>
      <w:r w:rsidR="00F73200" w:rsidRPr="003D754C">
        <w:rPr>
          <w:sz w:val="24"/>
          <w:szCs w:val="24"/>
        </w:rPr>
        <w:t>Kids Allowed,</w:t>
      </w:r>
      <w:r w:rsidR="003D754C">
        <w:rPr>
          <w:sz w:val="24"/>
          <w:szCs w:val="24"/>
        </w:rPr>
        <w:t xml:space="preserve"> Bentley and</w:t>
      </w:r>
      <w:r w:rsidR="003758EE" w:rsidRPr="003D754C">
        <w:rPr>
          <w:sz w:val="24"/>
          <w:szCs w:val="24"/>
        </w:rPr>
        <w:t xml:space="preserve"> Longridge Trading Estate. </w:t>
      </w:r>
    </w:p>
    <w:p w:rsidR="00E30408" w:rsidRPr="00F73200" w:rsidRDefault="00E30408" w:rsidP="00D06199">
      <w:pPr>
        <w:rPr>
          <w:b/>
          <w:sz w:val="24"/>
          <w:szCs w:val="24"/>
        </w:rPr>
      </w:pPr>
      <w:r w:rsidRPr="00F73200">
        <w:rPr>
          <w:b/>
          <w:sz w:val="24"/>
          <w:szCs w:val="24"/>
        </w:rPr>
        <w:t xml:space="preserve">Local Plan proposed new housing and employment development </w:t>
      </w:r>
    </w:p>
    <w:p w:rsidR="00E64B22" w:rsidRDefault="00F73200" w:rsidP="00D06199">
      <w:r>
        <w:rPr>
          <w:sz w:val="24"/>
          <w:szCs w:val="24"/>
        </w:rPr>
        <w:t xml:space="preserve">KNP </w:t>
      </w:r>
      <w:r w:rsidR="00D60636" w:rsidRPr="00F73200">
        <w:rPr>
          <w:sz w:val="24"/>
          <w:szCs w:val="24"/>
        </w:rPr>
        <w:t xml:space="preserve">Appendix 5 Cycle </w:t>
      </w:r>
      <w:r w:rsidR="00B81C9C">
        <w:rPr>
          <w:sz w:val="24"/>
          <w:szCs w:val="24"/>
        </w:rPr>
        <w:t>Map col</w:t>
      </w:r>
      <w:r w:rsidR="00051F28">
        <w:rPr>
          <w:sz w:val="24"/>
          <w:szCs w:val="24"/>
        </w:rPr>
        <w:t>o</w:t>
      </w:r>
      <w:r w:rsidR="00B81C9C">
        <w:rPr>
          <w:sz w:val="24"/>
          <w:szCs w:val="24"/>
        </w:rPr>
        <w:t>ur zones</w:t>
      </w:r>
      <w:r w:rsidR="00D60636" w:rsidRPr="00F73200">
        <w:rPr>
          <w:sz w:val="24"/>
          <w:szCs w:val="24"/>
        </w:rPr>
        <w:t xml:space="preserve"> the lo</w:t>
      </w:r>
      <w:r w:rsidR="00E30408" w:rsidRPr="00F73200">
        <w:rPr>
          <w:sz w:val="24"/>
          <w:szCs w:val="24"/>
        </w:rPr>
        <w:t>cation of proposed new housing and employment areas. LPS 36.37 and 38. Planning applications are live on 36 &amp; 37. 36a is Redrow. 36b is Crown. 36c is T</w:t>
      </w:r>
      <w:r>
        <w:rPr>
          <w:sz w:val="24"/>
          <w:szCs w:val="24"/>
        </w:rPr>
        <w:t>atton</w:t>
      </w:r>
      <w:r w:rsidR="00E30408" w:rsidRPr="00F73200">
        <w:rPr>
          <w:sz w:val="24"/>
          <w:szCs w:val="24"/>
        </w:rPr>
        <w:t xml:space="preserve"> Bluebell. 37 is T</w:t>
      </w:r>
      <w:r>
        <w:rPr>
          <w:sz w:val="24"/>
          <w:szCs w:val="24"/>
        </w:rPr>
        <w:t xml:space="preserve">atton </w:t>
      </w:r>
      <w:r w:rsidR="00E30408" w:rsidRPr="00F73200">
        <w:rPr>
          <w:sz w:val="24"/>
          <w:szCs w:val="24"/>
        </w:rPr>
        <w:t xml:space="preserve">Parkgate and Chancherygate Parkgate.  Employment expansion development has been granted at Booths </w:t>
      </w:r>
      <w:r w:rsidR="00B81C9C">
        <w:rPr>
          <w:sz w:val="24"/>
          <w:szCs w:val="24"/>
        </w:rPr>
        <w:t>Park</w:t>
      </w:r>
      <w:r w:rsidR="00E30408" w:rsidRPr="00F73200">
        <w:rPr>
          <w:sz w:val="24"/>
          <w:szCs w:val="24"/>
        </w:rPr>
        <w:t xml:space="preserve"> Bruntwood. </w:t>
      </w:r>
      <w:r w:rsidR="003758EE" w:rsidRPr="00F73200">
        <w:rPr>
          <w:sz w:val="24"/>
          <w:szCs w:val="24"/>
        </w:rPr>
        <w:t>A travel plan condition is in place on all</w:t>
      </w:r>
      <w:r w:rsidR="00FA4632" w:rsidRPr="00F73200">
        <w:rPr>
          <w:sz w:val="24"/>
          <w:szCs w:val="24"/>
        </w:rPr>
        <w:t xml:space="preserve">.Yet to come forward </w:t>
      </w:r>
      <w:r w:rsidR="00E30408" w:rsidRPr="00F73200">
        <w:rPr>
          <w:sz w:val="24"/>
          <w:szCs w:val="24"/>
        </w:rPr>
        <w:t xml:space="preserve"> is 38 Longridge.</w:t>
      </w:r>
      <w:r w:rsidR="00B81C9C">
        <w:t xml:space="preserve"> Opportunities exist to upgrade the public rights of way network in addition to connecting the new areas to the existing Town by Active Design and layout. </w:t>
      </w:r>
    </w:p>
    <w:p w:rsidR="006C154E" w:rsidRDefault="006C154E" w:rsidP="00F87FA5">
      <w:pPr>
        <w:jc w:val="center"/>
        <w:rPr>
          <w:b/>
          <w:color w:val="00B050"/>
          <w:sz w:val="24"/>
          <w:szCs w:val="24"/>
        </w:rPr>
      </w:pPr>
    </w:p>
    <w:p w:rsidR="00DF568A" w:rsidRPr="00E135D7" w:rsidRDefault="00F87FA5" w:rsidP="00F87FA5">
      <w:pPr>
        <w:jc w:val="center"/>
        <w:rPr>
          <w:b/>
          <w:color w:val="00B050"/>
          <w:sz w:val="24"/>
          <w:szCs w:val="24"/>
        </w:rPr>
      </w:pPr>
      <w:r w:rsidRPr="00E135D7">
        <w:rPr>
          <w:b/>
          <w:color w:val="00B050"/>
          <w:sz w:val="24"/>
          <w:szCs w:val="24"/>
        </w:rPr>
        <w:lastRenderedPageBreak/>
        <w:t xml:space="preserve">The </w:t>
      </w:r>
      <w:r w:rsidR="00DF568A" w:rsidRPr="00E135D7">
        <w:rPr>
          <w:b/>
          <w:color w:val="00B050"/>
          <w:sz w:val="24"/>
          <w:szCs w:val="24"/>
        </w:rPr>
        <w:t>Revolution</w:t>
      </w:r>
    </w:p>
    <w:p w:rsidR="00DA3CF3" w:rsidRDefault="00F87FA5" w:rsidP="00DA3CF3">
      <w:pPr>
        <w:rPr>
          <w:sz w:val="24"/>
          <w:szCs w:val="24"/>
        </w:rPr>
      </w:pPr>
      <w:r w:rsidRPr="006C154E">
        <w:rPr>
          <w:b/>
          <w:color w:val="00B050"/>
          <w:sz w:val="24"/>
          <w:szCs w:val="24"/>
        </w:rPr>
        <w:t xml:space="preserve">'The </w:t>
      </w:r>
      <w:r w:rsidR="00DF568A" w:rsidRPr="006C154E">
        <w:rPr>
          <w:b/>
          <w:color w:val="00B050"/>
          <w:sz w:val="24"/>
          <w:szCs w:val="24"/>
        </w:rPr>
        <w:t>Revolution</w:t>
      </w:r>
      <w:r w:rsidRPr="006C154E">
        <w:rPr>
          <w:b/>
          <w:color w:val="00B050"/>
          <w:sz w:val="24"/>
          <w:szCs w:val="24"/>
        </w:rPr>
        <w:t>'</w:t>
      </w:r>
      <w:r>
        <w:rPr>
          <w:sz w:val="24"/>
          <w:szCs w:val="24"/>
        </w:rPr>
        <w:t xml:space="preserve"> generally goes round the town through 1970's housing estates and</w:t>
      </w:r>
      <w:r w:rsidRPr="00DF568A">
        <w:rPr>
          <w:sz w:val="24"/>
          <w:szCs w:val="24"/>
        </w:rPr>
        <w:t xml:space="preserve"> is to promote getting around Knutsfo</w:t>
      </w:r>
      <w:r>
        <w:rPr>
          <w:sz w:val="24"/>
          <w:szCs w:val="24"/>
        </w:rPr>
        <w:t>rd on quieter roads suitable for all ages and abilities enabling cyclists to access many key destinations. C</w:t>
      </w:r>
      <w:r w:rsidRPr="00DF568A">
        <w:rPr>
          <w:sz w:val="24"/>
          <w:szCs w:val="24"/>
        </w:rPr>
        <w:t>rossin</w:t>
      </w:r>
      <w:r>
        <w:rPr>
          <w:sz w:val="24"/>
          <w:szCs w:val="24"/>
        </w:rPr>
        <w:t>g points would be of great of benefit</w:t>
      </w:r>
      <w:r w:rsidR="00DA3CF3">
        <w:rPr>
          <w:sz w:val="24"/>
          <w:szCs w:val="24"/>
        </w:rPr>
        <w:t xml:space="preserve"> to pedestrians, cyclists and vehicles</w:t>
      </w:r>
      <w:r>
        <w:rPr>
          <w:sz w:val="24"/>
          <w:szCs w:val="24"/>
        </w:rPr>
        <w:t xml:space="preserve">. </w:t>
      </w:r>
    </w:p>
    <w:p w:rsidR="00DF568A" w:rsidRPr="00DA3CF3" w:rsidRDefault="00DF568A" w:rsidP="00DA3CF3">
      <w:pPr>
        <w:pStyle w:val="ListParagraph"/>
        <w:numPr>
          <w:ilvl w:val="0"/>
          <w:numId w:val="8"/>
        </w:numPr>
        <w:rPr>
          <w:sz w:val="24"/>
          <w:szCs w:val="24"/>
        </w:rPr>
      </w:pPr>
      <w:r w:rsidRPr="00DA3CF3">
        <w:rPr>
          <w:sz w:val="24"/>
          <w:szCs w:val="24"/>
        </w:rPr>
        <w:t>Crossings  2</w:t>
      </w:r>
      <w:r w:rsidR="00E917D5">
        <w:rPr>
          <w:sz w:val="24"/>
          <w:szCs w:val="24"/>
        </w:rPr>
        <w:t>, 3, 4, 5,7, 8</w:t>
      </w:r>
      <w:r w:rsidR="00DA3CF3">
        <w:rPr>
          <w:sz w:val="24"/>
          <w:szCs w:val="24"/>
        </w:rPr>
        <w:t xml:space="preserve"> and E</w:t>
      </w:r>
    </w:p>
    <w:p w:rsidR="00F87FA5" w:rsidRDefault="00DF568A" w:rsidP="00F87FA5">
      <w:pPr>
        <w:pStyle w:val="ListParagraph"/>
        <w:numPr>
          <w:ilvl w:val="0"/>
          <w:numId w:val="7"/>
        </w:numPr>
        <w:rPr>
          <w:sz w:val="24"/>
          <w:szCs w:val="24"/>
        </w:rPr>
      </w:pPr>
      <w:r w:rsidRPr="00F87FA5">
        <w:rPr>
          <w:sz w:val="24"/>
          <w:szCs w:val="24"/>
        </w:rPr>
        <w:t>Cycl</w:t>
      </w:r>
      <w:r w:rsidR="00DA3CF3">
        <w:rPr>
          <w:sz w:val="24"/>
          <w:szCs w:val="24"/>
        </w:rPr>
        <w:t>eway -  Garden Road east off A50</w:t>
      </w:r>
    </w:p>
    <w:p w:rsidR="00DA3CF3" w:rsidRDefault="00DA3CF3" w:rsidP="00DA3CF3">
      <w:pPr>
        <w:pStyle w:val="ListParagraph"/>
        <w:numPr>
          <w:ilvl w:val="0"/>
          <w:numId w:val="7"/>
        </w:numPr>
        <w:rPr>
          <w:sz w:val="24"/>
          <w:szCs w:val="24"/>
        </w:rPr>
      </w:pPr>
      <w:r>
        <w:rPr>
          <w:sz w:val="24"/>
          <w:szCs w:val="24"/>
        </w:rPr>
        <w:t>A</w:t>
      </w:r>
      <w:r w:rsidRPr="00DA3CF3">
        <w:rPr>
          <w:sz w:val="24"/>
          <w:szCs w:val="24"/>
        </w:rPr>
        <w:t>n upgrade of Drury Lan</w:t>
      </w:r>
      <w:r>
        <w:rPr>
          <w:sz w:val="24"/>
          <w:szCs w:val="24"/>
        </w:rPr>
        <w:t>e Moorside</w:t>
      </w:r>
    </w:p>
    <w:p w:rsidR="00DA3CF3" w:rsidRPr="00977CD4" w:rsidRDefault="00DA3CF3" w:rsidP="00DA3CF3">
      <w:pPr>
        <w:pStyle w:val="ListParagraph"/>
        <w:numPr>
          <w:ilvl w:val="0"/>
          <w:numId w:val="7"/>
        </w:numPr>
        <w:rPr>
          <w:sz w:val="24"/>
          <w:szCs w:val="24"/>
        </w:rPr>
      </w:pPr>
      <w:r w:rsidRPr="00DA3CF3">
        <w:rPr>
          <w:sz w:val="24"/>
          <w:szCs w:val="24"/>
        </w:rPr>
        <w:t xml:space="preserve">The Dip </w:t>
      </w:r>
      <w:r>
        <w:rPr>
          <w:sz w:val="24"/>
          <w:szCs w:val="24"/>
        </w:rPr>
        <w:t xml:space="preserve">at </w:t>
      </w:r>
      <w:r w:rsidR="00977CD4">
        <w:rPr>
          <w:sz w:val="24"/>
          <w:szCs w:val="24"/>
        </w:rPr>
        <w:t>Longridge</w:t>
      </w:r>
    </w:p>
    <w:p w:rsidR="00105C97" w:rsidRPr="00DF568A" w:rsidRDefault="00105C97" w:rsidP="00DA3CF3">
      <w:pPr>
        <w:jc w:val="center"/>
        <w:rPr>
          <w:b/>
          <w:sz w:val="24"/>
          <w:szCs w:val="24"/>
        </w:rPr>
      </w:pPr>
      <w:r w:rsidRPr="00DF568A">
        <w:rPr>
          <w:b/>
          <w:sz w:val="24"/>
          <w:szCs w:val="24"/>
        </w:rPr>
        <w:t xml:space="preserve">Aspirational </w:t>
      </w:r>
      <w:r w:rsidR="00005142">
        <w:rPr>
          <w:b/>
          <w:sz w:val="24"/>
          <w:szCs w:val="24"/>
        </w:rPr>
        <w:t xml:space="preserve">(Leisure) </w:t>
      </w:r>
      <w:r w:rsidRPr="00DF568A">
        <w:rPr>
          <w:b/>
          <w:sz w:val="24"/>
          <w:szCs w:val="24"/>
        </w:rPr>
        <w:t>Cycle Routes</w:t>
      </w:r>
    </w:p>
    <w:p w:rsidR="00C3622F" w:rsidRDefault="00105C97" w:rsidP="00D06199">
      <w:r w:rsidRPr="00DF568A">
        <w:rPr>
          <w:sz w:val="24"/>
          <w:szCs w:val="24"/>
        </w:rPr>
        <w:t xml:space="preserve">These </w:t>
      </w:r>
      <w:r w:rsidR="007B7F49" w:rsidRPr="00DF568A">
        <w:rPr>
          <w:sz w:val="24"/>
          <w:szCs w:val="24"/>
        </w:rPr>
        <w:t xml:space="preserve">are either existing PROW footpaths that could be upgraded to Bridleway </w:t>
      </w:r>
      <w:r w:rsidR="00C96767" w:rsidRPr="00DF568A">
        <w:rPr>
          <w:sz w:val="24"/>
          <w:szCs w:val="24"/>
        </w:rPr>
        <w:t>and/</w:t>
      </w:r>
      <w:r w:rsidR="007B7F49" w:rsidRPr="00DF568A">
        <w:rPr>
          <w:sz w:val="24"/>
          <w:szCs w:val="24"/>
        </w:rPr>
        <w:t xml:space="preserve">or areas of land within proposed new development where new routes can be created. </w:t>
      </w:r>
      <w:r w:rsidR="00C3622F" w:rsidRPr="00DF568A">
        <w:rPr>
          <w:sz w:val="24"/>
          <w:szCs w:val="24"/>
        </w:rPr>
        <w:t>Three ideas stand out.</w:t>
      </w:r>
    </w:p>
    <w:p w:rsidR="00C3622F" w:rsidRPr="00DF568A" w:rsidRDefault="00C3622F" w:rsidP="00D06199">
      <w:pPr>
        <w:rPr>
          <w:sz w:val="24"/>
          <w:szCs w:val="24"/>
        </w:rPr>
      </w:pPr>
      <w:r w:rsidRPr="00DF568A">
        <w:rPr>
          <w:sz w:val="24"/>
          <w:szCs w:val="24"/>
          <w:u w:val="single"/>
        </w:rPr>
        <w:t>PARKGATE to DOG WOOD Tatton Park</w:t>
      </w:r>
      <w:r w:rsidRPr="00DF568A">
        <w:rPr>
          <w:sz w:val="24"/>
          <w:szCs w:val="24"/>
        </w:rPr>
        <w:t xml:space="preserve"> then over railway on to Mallard Close or onto Moor via woodland. </w:t>
      </w:r>
    </w:p>
    <w:p w:rsidR="00105C97" w:rsidRPr="00DF568A" w:rsidRDefault="00C3622F" w:rsidP="00D06199">
      <w:pPr>
        <w:rPr>
          <w:sz w:val="24"/>
          <w:szCs w:val="24"/>
        </w:rPr>
      </w:pPr>
      <w:r w:rsidRPr="00DF568A">
        <w:rPr>
          <w:sz w:val="24"/>
          <w:szCs w:val="24"/>
        </w:rPr>
        <w:t xml:space="preserve">Parkgate Tatton Group own the field alongside Railway to Tatton Park Dog wood Gate. Ownership of land form Dog wood to the Moor is Council and Tatton group. This could be used to create a Parkgate to Town centre off road route via the Moor. It could be implemented in two phases. It could be an extension to the already diverted FP11 on the proposed Parkgate Village site. It could be a commuter and leisure route. </w:t>
      </w:r>
    </w:p>
    <w:p w:rsidR="00C3622F" w:rsidRPr="00DF568A" w:rsidRDefault="00C3622F" w:rsidP="00D06199">
      <w:pPr>
        <w:rPr>
          <w:sz w:val="24"/>
          <w:szCs w:val="24"/>
        </w:rPr>
      </w:pPr>
      <w:r w:rsidRPr="00DF568A">
        <w:rPr>
          <w:sz w:val="24"/>
          <w:szCs w:val="24"/>
          <w:u w:val="single"/>
        </w:rPr>
        <w:t>BOOTHS PARK to MOBBERLEY  and LONGRIDGE to MOBBERLEY</w:t>
      </w:r>
      <w:r w:rsidRPr="00DF568A">
        <w:rPr>
          <w:sz w:val="24"/>
          <w:szCs w:val="24"/>
        </w:rPr>
        <w:t xml:space="preserve"> Knutsford FP 17 and FP13</w:t>
      </w:r>
    </w:p>
    <w:p w:rsidR="00C3622F" w:rsidRPr="00DF568A" w:rsidRDefault="0007237E" w:rsidP="00D06199">
      <w:pPr>
        <w:rPr>
          <w:sz w:val="24"/>
          <w:szCs w:val="24"/>
        </w:rPr>
      </w:pPr>
      <w:r>
        <w:rPr>
          <w:sz w:val="24"/>
          <w:szCs w:val="24"/>
        </w:rPr>
        <w:t>These c</w:t>
      </w:r>
      <w:r w:rsidR="00C3622F" w:rsidRPr="00DF568A">
        <w:rPr>
          <w:sz w:val="24"/>
          <w:szCs w:val="24"/>
        </w:rPr>
        <w:t xml:space="preserve">ould be upgraded to bridleway as employment and housing permission is granted. First phase of Bruntwood Booths Park has </w:t>
      </w:r>
      <w:r w:rsidR="006F19AE" w:rsidRPr="00DF568A">
        <w:rPr>
          <w:sz w:val="24"/>
          <w:szCs w:val="24"/>
        </w:rPr>
        <w:t xml:space="preserve">suggested this but not secured. Longridge is yet to come forward but will almost certainly include a request to divert. </w:t>
      </w:r>
    </w:p>
    <w:p w:rsidR="00C3622F" w:rsidRPr="00DF568A" w:rsidRDefault="006F19AE" w:rsidP="00D06199">
      <w:pPr>
        <w:rPr>
          <w:sz w:val="24"/>
          <w:szCs w:val="24"/>
          <w:u w:val="single"/>
        </w:rPr>
      </w:pPr>
      <w:r w:rsidRPr="00DF568A">
        <w:rPr>
          <w:sz w:val="24"/>
          <w:szCs w:val="24"/>
          <w:u w:val="single"/>
        </w:rPr>
        <w:t>A5033 NORTHWICH RD to TABLEY LANE to A50 MANCHESTER RD to MEREHEATH LANE</w:t>
      </w:r>
    </w:p>
    <w:p w:rsidR="00005142" w:rsidRDefault="006F19AE" w:rsidP="00FD06D9">
      <w:pPr>
        <w:rPr>
          <w:sz w:val="24"/>
          <w:szCs w:val="24"/>
        </w:rPr>
      </w:pPr>
      <w:r w:rsidRPr="00DF568A">
        <w:rPr>
          <w:sz w:val="24"/>
          <w:szCs w:val="24"/>
        </w:rPr>
        <w:t xml:space="preserve">Opportunity to create new route through new development land. Links from Northwich Rd already secured in planning application. </w:t>
      </w:r>
    </w:p>
    <w:p w:rsidR="00977CD4" w:rsidRDefault="00977CD4" w:rsidP="00FD06D9">
      <w:pPr>
        <w:rPr>
          <w:sz w:val="24"/>
          <w:szCs w:val="24"/>
        </w:rPr>
      </w:pPr>
    </w:p>
    <w:p w:rsidR="00F7648A" w:rsidRDefault="00F7648A" w:rsidP="00F7648A">
      <w:pPr>
        <w:jc w:val="center"/>
        <w:rPr>
          <w:sz w:val="24"/>
          <w:szCs w:val="24"/>
        </w:rPr>
      </w:pPr>
    </w:p>
    <w:p w:rsidR="009662E0" w:rsidRDefault="009662E0" w:rsidP="00F7648A">
      <w:pPr>
        <w:jc w:val="center"/>
        <w:rPr>
          <w:sz w:val="24"/>
          <w:szCs w:val="24"/>
        </w:rPr>
      </w:pPr>
    </w:p>
    <w:p w:rsidR="009662E0" w:rsidRDefault="009662E0" w:rsidP="00F7648A">
      <w:pPr>
        <w:jc w:val="center"/>
        <w:rPr>
          <w:sz w:val="24"/>
          <w:szCs w:val="24"/>
        </w:rPr>
      </w:pPr>
    </w:p>
    <w:p w:rsidR="0084087C" w:rsidRDefault="0084087C" w:rsidP="00F7648A">
      <w:pPr>
        <w:jc w:val="center"/>
        <w:rPr>
          <w:sz w:val="24"/>
          <w:szCs w:val="24"/>
        </w:rPr>
      </w:pPr>
    </w:p>
    <w:p w:rsidR="00F7648A" w:rsidRDefault="00F7648A" w:rsidP="00F7648A">
      <w:pPr>
        <w:jc w:val="center"/>
        <w:rPr>
          <w:sz w:val="24"/>
          <w:szCs w:val="24"/>
        </w:rPr>
      </w:pPr>
    </w:p>
    <w:p w:rsidR="00F7648A" w:rsidRPr="00DF568A" w:rsidRDefault="00F7648A" w:rsidP="00F7648A">
      <w:pPr>
        <w:jc w:val="center"/>
        <w:rPr>
          <w:b/>
          <w:sz w:val="24"/>
          <w:szCs w:val="24"/>
        </w:rPr>
      </w:pPr>
    </w:p>
    <w:p w:rsidR="00FD06D9" w:rsidRDefault="00F7648A" w:rsidP="00DA3CF3">
      <w:pPr>
        <w:jc w:val="center"/>
        <w:rPr>
          <w:b/>
          <w:sz w:val="24"/>
          <w:szCs w:val="24"/>
        </w:rPr>
      </w:pPr>
      <w:r>
        <w:rPr>
          <w:b/>
          <w:sz w:val="24"/>
          <w:szCs w:val="24"/>
        </w:rPr>
        <w:lastRenderedPageBreak/>
        <w:t>B</w:t>
      </w:r>
      <w:r w:rsidR="00FD06D9" w:rsidRPr="00FD06D9">
        <w:rPr>
          <w:b/>
          <w:sz w:val="24"/>
          <w:szCs w:val="24"/>
        </w:rPr>
        <w:t>ackground</w:t>
      </w:r>
    </w:p>
    <w:p w:rsidR="00FD06D9" w:rsidRPr="00FD06D9" w:rsidRDefault="00FD06D9" w:rsidP="00FD06D9">
      <w:pPr>
        <w:rPr>
          <w:i/>
          <w:sz w:val="24"/>
          <w:szCs w:val="24"/>
        </w:rPr>
      </w:pPr>
      <w:r w:rsidRPr="00FD06D9">
        <w:rPr>
          <w:i/>
          <w:sz w:val="24"/>
          <w:szCs w:val="24"/>
        </w:rPr>
        <w:t>Ref: Cheshire East Cycling Strategy 2017 – 2027  (CECC) Appendix</w:t>
      </w:r>
      <w:r w:rsidR="00BD1831">
        <w:rPr>
          <w:i/>
          <w:sz w:val="24"/>
          <w:szCs w:val="24"/>
        </w:rPr>
        <w:t xml:space="preserve"> Toolkit re design development</w:t>
      </w:r>
    </w:p>
    <w:p w:rsidR="00FD06D9" w:rsidRDefault="00FD06D9" w:rsidP="00FD06D9">
      <w:pPr>
        <w:rPr>
          <w:sz w:val="24"/>
          <w:szCs w:val="24"/>
        </w:rPr>
      </w:pPr>
      <w:r w:rsidRPr="00FD06D9">
        <w:rPr>
          <w:sz w:val="24"/>
          <w:szCs w:val="24"/>
        </w:rPr>
        <w:t xml:space="preserve">Appendix A Delivery Plan Objective 3 Ensure high quality facilities are in place to support people who cycle and that will attract people to live and work in the area </w:t>
      </w:r>
      <w:r w:rsidRPr="00FD06D9">
        <w:rPr>
          <w:b/>
          <w:sz w:val="24"/>
          <w:szCs w:val="24"/>
        </w:rPr>
        <w:t>Encourage local cycling groups to develop Town Cycling Plans to identify existing routes and propose new local routes, with the purpose of them becoming adopted as part of their local Neighbourhood Plan</w:t>
      </w:r>
      <w:r w:rsidR="00BD1831">
        <w:rPr>
          <w:b/>
          <w:sz w:val="24"/>
          <w:szCs w:val="24"/>
        </w:rPr>
        <w:t>.</w:t>
      </w:r>
      <w:r w:rsidRPr="00FD06D9">
        <w:rPr>
          <w:sz w:val="24"/>
          <w:szCs w:val="24"/>
        </w:rPr>
        <w:t>Deliver training session on cycle planning at CHESHIRE EAST COUNCIL Neighbourhood Planning Conference</w:t>
      </w:r>
      <w:r w:rsidR="00BD1831">
        <w:rPr>
          <w:sz w:val="24"/>
          <w:szCs w:val="24"/>
        </w:rPr>
        <w:t>.</w:t>
      </w:r>
      <w:r w:rsidRPr="00FD06D9">
        <w:rPr>
          <w:sz w:val="24"/>
          <w:szCs w:val="24"/>
        </w:rPr>
        <w:t>Plan training event for community cycling groups. Continuing communication and support to community groups. Strategic Infrastructure / Spatial Planning / Local Cycle Groups On-going support</w:t>
      </w:r>
      <w:r w:rsidR="00BD1831">
        <w:rPr>
          <w:sz w:val="24"/>
          <w:szCs w:val="24"/>
        </w:rPr>
        <w:t>.</w:t>
      </w:r>
    </w:p>
    <w:p w:rsidR="00787A41" w:rsidRPr="00B81C9C" w:rsidRDefault="00787A41" w:rsidP="00787A41">
      <w:pPr>
        <w:rPr>
          <w:i/>
          <w:sz w:val="24"/>
          <w:szCs w:val="24"/>
        </w:rPr>
      </w:pPr>
      <w:r w:rsidRPr="00B81C9C">
        <w:rPr>
          <w:i/>
          <w:sz w:val="24"/>
          <w:szCs w:val="24"/>
        </w:rPr>
        <w:t>Page 17 Table 4 Baseline Data Cheshire East Cycling Strategy</w:t>
      </w:r>
    </w:p>
    <w:p w:rsidR="00787A41" w:rsidRDefault="00787A41" w:rsidP="00787A41">
      <w:pPr>
        <w:rPr>
          <w:sz w:val="24"/>
          <w:szCs w:val="24"/>
        </w:rPr>
      </w:pPr>
      <w:r w:rsidRPr="00B81C9C">
        <w:rPr>
          <w:sz w:val="24"/>
          <w:szCs w:val="24"/>
        </w:rPr>
        <w:t xml:space="preserve">The Cheshire East Cycling Strategy noted high levels of cycling traffic around the Moor in the centre of Town. Not surprising as this is a main off road route connecting the </w:t>
      </w:r>
      <w:r w:rsidR="00BD1831">
        <w:rPr>
          <w:sz w:val="24"/>
          <w:szCs w:val="24"/>
        </w:rPr>
        <w:t xml:space="preserve">Historic Town Centre to the </w:t>
      </w:r>
      <w:r>
        <w:rPr>
          <w:sz w:val="24"/>
          <w:szCs w:val="24"/>
        </w:rPr>
        <w:t>Cross</w:t>
      </w:r>
      <w:r w:rsidR="00BD1831">
        <w:rPr>
          <w:sz w:val="24"/>
          <w:szCs w:val="24"/>
        </w:rPr>
        <w:t>Town area in the east</w:t>
      </w:r>
      <w:r>
        <w:rPr>
          <w:sz w:val="24"/>
          <w:szCs w:val="24"/>
        </w:rPr>
        <w:t>. I</w:t>
      </w:r>
      <w:r w:rsidRPr="00B81C9C">
        <w:rPr>
          <w:sz w:val="24"/>
          <w:szCs w:val="24"/>
        </w:rPr>
        <w:t>t is the only signed cycleway as a shared path from the Mobberley Rd, down Middle Walk around the Moor to the Railway station. This route continues as path out to Mobberley and forms a known walk to school route where footpath improvement works were carried out on the edge of Knutsford</w:t>
      </w:r>
      <w:r w:rsidR="0014584E">
        <w:rPr>
          <w:sz w:val="24"/>
          <w:szCs w:val="24"/>
        </w:rPr>
        <w:t>.</w:t>
      </w:r>
    </w:p>
    <w:p w:rsidR="0014584E" w:rsidRPr="00FD06D9" w:rsidRDefault="0014584E" w:rsidP="00787A41">
      <w:pPr>
        <w:rPr>
          <w:sz w:val="24"/>
          <w:szCs w:val="24"/>
        </w:rPr>
      </w:pPr>
    </w:p>
    <w:p w:rsidR="00234932" w:rsidRDefault="00FD06D9" w:rsidP="00FD06D9">
      <w:pPr>
        <w:rPr>
          <w:i/>
          <w:sz w:val="24"/>
          <w:szCs w:val="24"/>
        </w:rPr>
      </w:pPr>
      <w:r w:rsidRPr="00FD06D9">
        <w:rPr>
          <w:i/>
          <w:sz w:val="24"/>
          <w:szCs w:val="24"/>
        </w:rPr>
        <w:t xml:space="preserve">Ref: Knutsford Neighbourhood Plan 2019      </w:t>
      </w:r>
    </w:p>
    <w:p w:rsidR="00787A41" w:rsidRDefault="00FD06D9" w:rsidP="00FD06D9">
      <w:pPr>
        <w:rPr>
          <w:b/>
          <w:sz w:val="24"/>
          <w:szCs w:val="24"/>
        </w:rPr>
      </w:pPr>
      <w:r w:rsidRPr="00BD1831">
        <w:rPr>
          <w:sz w:val="24"/>
          <w:szCs w:val="24"/>
        </w:rPr>
        <w:t>(KNP) Policy T2 Cycling T1 Walking SL123 Sports&amp; Leisure HW1 H</w:t>
      </w:r>
      <w:r w:rsidR="00DB5B12" w:rsidRPr="00BD1831">
        <w:rPr>
          <w:sz w:val="24"/>
          <w:szCs w:val="24"/>
        </w:rPr>
        <w:t xml:space="preserve">ealth &amp; Wellbeing common detail refers </w:t>
      </w:r>
      <w:r w:rsidR="00234932" w:rsidRPr="00BD1831">
        <w:rPr>
          <w:sz w:val="24"/>
          <w:szCs w:val="24"/>
        </w:rPr>
        <w:t xml:space="preserve">to </w:t>
      </w:r>
      <w:r w:rsidR="00BD1831">
        <w:rPr>
          <w:sz w:val="24"/>
          <w:szCs w:val="24"/>
        </w:rPr>
        <w:t xml:space="preserve">the need for </w:t>
      </w:r>
      <w:r w:rsidR="00BD1831">
        <w:rPr>
          <w:b/>
          <w:sz w:val="24"/>
          <w:szCs w:val="24"/>
        </w:rPr>
        <w:t>ACTIVE DESIGN and A</w:t>
      </w:r>
      <w:r w:rsidRPr="00BD1831">
        <w:rPr>
          <w:b/>
          <w:sz w:val="24"/>
          <w:szCs w:val="24"/>
        </w:rPr>
        <w:t>pp</w:t>
      </w:r>
      <w:r w:rsidR="00BD1831">
        <w:rPr>
          <w:b/>
          <w:sz w:val="24"/>
          <w:szCs w:val="24"/>
        </w:rPr>
        <w:t>endix</w:t>
      </w:r>
      <w:r w:rsidRPr="00BD1831">
        <w:rPr>
          <w:b/>
          <w:sz w:val="24"/>
          <w:szCs w:val="24"/>
        </w:rPr>
        <w:t xml:space="preserve"> 5 Knutsford C</w:t>
      </w:r>
      <w:r w:rsidR="00234932" w:rsidRPr="00BD1831">
        <w:rPr>
          <w:b/>
          <w:sz w:val="24"/>
          <w:szCs w:val="24"/>
        </w:rPr>
        <w:t>ycle Plan Map</w:t>
      </w:r>
      <w:r w:rsidR="00BD1831">
        <w:rPr>
          <w:b/>
          <w:sz w:val="24"/>
          <w:szCs w:val="24"/>
        </w:rPr>
        <w:t xml:space="preserve"> with </w:t>
      </w:r>
      <w:r w:rsidR="00234932" w:rsidRPr="00BD1831">
        <w:rPr>
          <w:b/>
          <w:sz w:val="24"/>
          <w:szCs w:val="24"/>
        </w:rPr>
        <w:t>Routes identified</w:t>
      </w:r>
      <w:r w:rsidR="00BD1831">
        <w:rPr>
          <w:b/>
          <w:sz w:val="24"/>
          <w:szCs w:val="24"/>
        </w:rPr>
        <w:t>.</w:t>
      </w:r>
    </w:p>
    <w:p w:rsidR="00BD1831" w:rsidRPr="00BD1831" w:rsidRDefault="00BD1831" w:rsidP="00FD06D9">
      <w:pPr>
        <w:rPr>
          <w:b/>
        </w:rPr>
      </w:pPr>
    </w:p>
    <w:p w:rsidR="00787A41" w:rsidRPr="00B81C9C" w:rsidRDefault="5C576105" w:rsidP="00787A41">
      <w:pPr>
        <w:rPr>
          <w:sz w:val="24"/>
          <w:szCs w:val="24"/>
        </w:rPr>
      </w:pPr>
      <w:r w:rsidRPr="5C576105">
        <w:rPr>
          <w:i/>
          <w:iCs/>
          <w:sz w:val="24"/>
          <w:szCs w:val="24"/>
        </w:rPr>
        <w:t>Existing Dedicated cycling routes</w:t>
      </w:r>
    </w:p>
    <w:p w:rsidR="5C576105" w:rsidRPr="009662E0" w:rsidRDefault="5C576105" w:rsidP="5C576105">
      <w:pPr>
        <w:rPr>
          <w:i/>
          <w:iCs/>
          <w:sz w:val="24"/>
          <w:szCs w:val="24"/>
        </w:rPr>
      </w:pPr>
      <w:r w:rsidRPr="009662E0">
        <w:rPr>
          <w:sz w:val="24"/>
          <w:szCs w:val="24"/>
        </w:rPr>
        <w:t>Within the</w:t>
      </w:r>
      <w:r w:rsidR="009662E0" w:rsidRPr="009662E0">
        <w:rPr>
          <w:sz w:val="24"/>
          <w:szCs w:val="24"/>
        </w:rPr>
        <w:t xml:space="preserve"> Town there is only one shared </w:t>
      </w:r>
      <w:r w:rsidRPr="009662E0">
        <w:rPr>
          <w:sz w:val="24"/>
          <w:szCs w:val="24"/>
        </w:rPr>
        <w:t xml:space="preserve">cyleway signposted route. This is from Knutsford Railway Station to Mobberley via the Moor and Middle Walk. This is part of the Knutsford Revolution route.  </w:t>
      </w:r>
    </w:p>
    <w:p w:rsidR="5C576105" w:rsidRDefault="5C576105" w:rsidP="5C576105">
      <w:pPr>
        <w:rPr>
          <w:i/>
          <w:iCs/>
          <w:sz w:val="24"/>
          <w:szCs w:val="24"/>
        </w:rPr>
      </w:pPr>
    </w:p>
    <w:p w:rsidR="006F19AE" w:rsidRPr="00D60636" w:rsidRDefault="00787A41" w:rsidP="006C154E">
      <w:r w:rsidRPr="00B81C9C">
        <w:t>Outside of Town leisure routes can be reached known as Laureen</w:t>
      </w:r>
      <w:r w:rsidR="00E135D7">
        <w:t>'</w:t>
      </w:r>
      <w:r w:rsidRPr="00B81C9C">
        <w:t>s Ride, Cheshire Cycleway, Manchester Airport route  and the detrunked A556 from Tabley to Rostherne. Also on Tabley Lane near the Cemetery the bridleway and North Cheshire Way route known as Swains Way. Tabley Superior BR7</w:t>
      </w:r>
    </w:p>
    <w:p w:rsidR="00D06199" w:rsidRPr="00D06199" w:rsidRDefault="00D06199" w:rsidP="00D06199">
      <w:pPr>
        <w:rPr>
          <w:i/>
        </w:rPr>
      </w:pPr>
    </w:p>
    <w:p w:rsidR="00D06199" w:rsidRPr="00D06199" w:rsidRDefault="00D06199" w:rsidP="00D06199">
      <w:pPr>
        <w:rPr>
          <w:i/>
        </w:rPr>
      </w:pPr>
    </w:p>
    <w:sectPr w:rsidR="00D06199" w:rsidRPr="00D06199" w:rsidSect="006C154E">
      <w:footerReference w:type="default" r:id="rId8"/>
      <w:pgSz w:w="11906" w:h="16838"/>
      <w:pgMar w:top="907" w:right="1440" w:bottom="306" w:left="1440" w:header="709"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7F" w:rsidRDefault="00C4207F" w:rsidP="006C154E">
      <w:pPr>
        <w:spacing w:after="0" w:line="240" w:lineRule="auto"/>
      </w:pPr>
      <w:r>
        <w:separator/>
      </w:r>
    </w:p>
  </w:endnote>
  <w:endnote w:type="continuationSeparator" w:id="1">
    <w:p w:rsidR="00C4207F" w:rsidRDefault="00C4207F" w:rsidP="006C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89630"/>
      <w:docPartObj>
        <w:docPartGallery w:val="Page Numbers (Bottom of Page)"/>
        <w:docPartUnique/>
      </w:docPartObj>
    </w:sdtPr>
    <w:sdtContent>
      <w:p w:rsidR="006C154E" w:rsidRDefault="00315029">
        <w:pPr>
          <w:pStyle w:val="Footer"/>
        </w:pPr>
        <w:r>
          <w:t xml:space="preserve">Page </w:t>
        </w:r>
        <w:r w:rsidR="00EF348D">
          <w:fldChar w:fldCharType="begin"/>
        </w:r>
        <w:r>
          <w:instrText>PAGE   \* MERGEFORMAT</w:instrText>
        </w:r>
        <w:r w:rsidR="00EF348D">
          <w:fldChar w:fldCharType="separate"/>
        </w:r>
        <w:r w:rsidR="00F26299">
          <w:rPr>
            <w:noProof/>
          </w:rPr>
          <w:t>4</w:t>
        </w:r>
        <w:r w:rsidR="00EF348D">
          <w:fldChar w:fldCharType="end"/>
        </w:r>
        <w:r w:rsidR="006C154E">
          <w:t xml:space="preserve"> of 4                    REPORT</w:t>
        </w:r>
        <w:r w:rsidR="00E74169">
          <w:t xml:space="preserve"> V2</w:t>
        </w:r>
        <w:r w:rsidR="006C154E">
          <w:t xml:space="preserve"> - CycleKnutsford Infrastructure Delivery Plan  </w:t>
        </w:r>
        <w:r w:rsidR="00E74169">
          <w:t>May</w:t>
        </w:r>
        <w:r w:rsidR="006C154E">
          <w:t>2020</w:t>
        </w:r>
      </w:p>
    </w:sdtContent>
  </w:sdt>
  <w:p w:rsidR="006C154E" w:rsidRDefault="006C1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7F" w:rsidRDefault="00C4207F" w:rsidP="006C154E">
      <w:pPr>
        <w:spacing w:after="0" w:line="240" w:lineRule="auto"/>
      </w:pPr>
      <w:r>
        <w:separator/>
      </w:r>
    </w:p>
  </w:footnote>
  <w:footnote w:type="continuationSeparator" w:id="1">
    <w:p w:rsidR="00C4207F" w:rsidRDefault="00C4207F" w:rsidP="006C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307"/>
    <w:multiLevelType w:val="hybridMultilevel"/>
    <w:tmpl w:val="BD5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A171D"/>
    <w:multiLevelType w:val="hybridMultilevel"/>
    <w:tmpl w:val="A44A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B791F"/>
    <w:multiLevelType w:val="hybridMultilevel"/>
    <w:tmpl w:val="6AD03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793765"/>
    <w:multiLevelType w:val="hybridMultilevel"/>
    <w:tmpl w:val="F78E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FEE"/>
    <w:multiLevelType w:val="hybridMultilevel"/>
    <w:tmpl w:val="ACEED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CBD07C4"/>
    <w:multiLevelType w:val="hybridMultilevel"/>
    <w:tmpl w:val="21541F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4542FA9"/>
    <w:multiLevelType w:val="hybridMultilevel"/>
    <w:tmpl w:val="42320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58C7CED"/>
    <w:multiLevelType w:val="hybridMultilevel"/>
    <w:tmpl w:val="EA80F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AB55F9F"/>
    <w:multiLevelType w:val="hybridMultilevel"/>
    <w:tmpl w:val="4C6C2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6199"/>
    <w:rsid w:val="0000076A"/>
    <w:rsid w:val="00005142"/>
    <w:rsid w:val="000251DA"/>
    <w:rsid w:val="00051F28"/>
    <w:rsid w:val="00053366"/>
    <w:rsid w:val="0007237E"/>
    <w:rsid w:val="000D1FE0"/>
    <w:rsid w:val="000D22D0"/>
    <w:rsid w:val="000F2585"/>
    <w:rsid w:val="00105C97"/>
    <w:rsid w:val="0014584E"/>
    <w:rsid w:val="001817EE"/>
    <w:rsid w:val="00234932"/>
    <w:rsid w:val="00265C49"/>
    <w:rsid w:val="002917D4"/>
    <w:rsid w:val="002D4F2D"/>
    <w:rsid w:val="002F061F"/>
    <w:rsid w:val="00315029"/>
    <w:rsid w:val="003466EA"/>
    <w:rsid w:val="003758EE"/>
    <w:rsid w:val="00392254"/>
    <w:rsid w:val="003C05FA"/>
    <w:rsid w:val="003D754C"/>
    <w:rsid w:val="003E53F7"/>
    <w:rsid w:val="003F19BB"/>
    <w:rsid w:val="00430EBA"/>
    <w:rsid w:val="004B74FE"/>
    <w:rsid w:val="005419F3"/>
    <w:rsid w:val="005E0453"/>
    <w:rsid w:val="005E14F2"/>
    <w:rsid w:val="005E7EC8"/>
    <w:rsid w:val="005F32BC"/>
    <w:rsid w:val="005F60B2"/>
    <w:rsid w:val="00601057"/>
    <w:rsid w:val="00681B1A"/>
    <w:rsid w:val="00685144"/>
    <w:rsid w:val="006C154E"/>
    <w:rsid w:val="006E3A14"/>
    <w:rsid w:val="006F19AE"/>
    <w:rsid w:val="007538BA"/>
    <w:rsid w:val="00760B9D"/>
    <w:rsid w:val="00761552"/>
    <w:rsid w:val="00762965"/>
    <w:rsid w:val="00787A41"/>
    <w:rsid w:val="007B4A1E"/>
    <w:rsid w:val="007B7F49"/>
    <w:rsid w:val="00811F0C"/>
    <w:rsid w:val="0081260F"/>
    <w:rsid w:val="00833DD6"/>
    <w:rsid w:val="0084087C"/>
    <w:rsid w:val="008424E6"/>
    <w:rsid w:val="008826AB"/>
    <w:rsid w:val="00891011"/>
    <w:rsid w:val="008A4BCB"/>
    <w:rsid w:val="008C7388"/>
    <w:rsid w:val="008E444D"/>
    <w:rsid w:val="00920F9F"/>
    <w:rsid w:val="00940D81"/>
    <w:rsid w:val="0094237D"/>
    <w:rsid w:val="009662E0"/>
    <w:rsid w:val="009673DC"/>
    <w:rsid w:val="00975C3A"/>
    <w:rsid w:val="00977CD4"/>
    <w:rsid w:val="00A058A4"/>
    <w:rsid w:val="00A05C10"/>
    <w:rsid w:val="00A56636"/>
    <w:rsid w:val="00AD72FD"/>
    <w:rsid w:val="00B1059E"/>
    <w:rsid w:val="00B6540C"/>
    <w:rsid w:val="00B81C9C"/>
    <w:rsid w:val="00BA73F9"/>
    <w:rsid w:val="00BC2738"/>
    <w:rsid w:val="00BD1831"/>
    <w:rsid w:val="00C01314"/>
    <w:rsid w:val="00C3622F"/>
    <w:rsid w:val="00C36572"/>
    <w:rsid w:val="00C4207F"/>
    <w:rsid w:val="00C6043C"/>
    <w:rsid w:val="00C649AF"/>
    <w:rsid w:val="00C96767"/>
    <w:rsid w:val="00CB5400"/>
    <w:rsid w:val="00CB65F3"/>
    <w:rsid w:val="00CD32C4"/>
    <w:rsid w:val="00D06199"/>
    <w:rsid w:val="00D33EA1"/>
    <w:rsid w:val="00D374A8"/>
    <w:rsid w:val="00D60636"/>
    <w:rsid w:val="00DA3CF3"/>
    <w:rsid w:val="00DA6B50"/>
    <w:rsid w:val="00DB5B12"/>
    <w:rsid w:val="00DF50F5"/>
    <w:rsid w:val="00DF568A"/>
    <w:rsid w:val="00E1295C"/>
    <w:rsid w:val="00E135D7"/>
    <w:rsid w:val="00E30408"/>
    <w:rsid w:val="00E64B22"/>
    <w:rsid w:val="00E74169"/>
    <w:rsid w:val="00E83B8C"/>
    <w:rsid w:val="00E84B16"/>
    <w:rsid w:val="00E917D5"/>
    <w:rsid w:val="00EB0E74"/>
    <w:rsid w:val="00EB622F"/>
    <w:rsid w:val="00EF348D"/>
    <w:rsid w:val="00F25107"/>
    <w:rsid w:val="00F26299"/>
    <w:rsid w:val="00F27765"/>
    <w:rsid w:val="00F60496"/>
    <w:rsid w:val="00F73200"/>
    <w:rsid w:val="00F7648A"/>
    <w:rsid w:val="00F87FA5"/>
    <w:rsid w:val="00FA1FB3"/>
    <w:rsid w:val="00FA4632"/>
    <w:rsid w:val="00FB7734"/>
    <w:rsid w:val="00FC5711"/>
    <w:rsid w:val="00FD06D9"/>
    <w:rsid w:val="5C5761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3A"/>
    <w:rPr>
      <w:rFonts w:ascii="Tahoma" w:hAnsi="Tahoma" w:cs="Tahoma"/>
      <w:sz w:val="16"/>
      <w:szCs w:val="16"/>
    </w:rPr>
  </w:style>
  <w:style w:type="paragraph" w:styleId="ListParagraph">
    <w:name w:val="List Paragraph"/>
    <w:basedOn w:val="Normal"/>
    <w:uiPriority w:val="34"/>
    <w:qFormat/>
    <w:rsid w:val="00EB0E74"/>
    <w:pPr>
      <w:ind w:left="720"/>
      <w:contextualSpacing/>
    </w:pPr>
  </w:style>
  <w:style w:type="paragraph" w:styleId="Header">
    <w:name w:val="header"/>
    <w:basedOn w:val="Normal"/>
    <w:link w:val="HeaderChar"/>
    <w:uiPriority w:val="99"/>
    <w:semiHidden/>
    <w:unhideWhenUsed/>
    <w:rsid w:val="006C15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154E"/>
  </w:style>
  <w:style w:type="paragraph" w:styleId="Footer">
    <w:name w:val="footer"/>
    <w:basedOn w:val="Normal"/>
    <w:link w:val="FooterChar"/>
    <w:uiPriority w:val="99"/>
    <w:unhideWhenUsed/>
    <w:rsid w:val="006C1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54E"/>
  </w:style>
  <w:style w:type="paragraph" w:styleId="Title">
    <w:name w:val="Title"/>
    <w:basedOn w:val="Normal"/>
    <w:next w:val="Normal"/>
    <w:link w:val="TitleChar"/>
    <w:uiPriority w:val="10"/>
    <w:qFormat/>
    <w:rsid w:val="006C1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5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EC67-565E-4CEC-A685-4BF69257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Jamison</dc:creator>
  <cp:lastModifiedBy>Su</cp:lastModifiedBy>
  <cp:revision>2</cp:revision>
  <cp:lastPrinted>2020-02-26T10:38:00Z</cp:lastPrinted>
  <dcterms:created xsi:type="dcterms:W3CDTF">2020-05-26T17:28:00Z</dcterms:created>
  <dcterms:modified xsi:type="dcterms:W3CDTF">2020-05-26T17:28:00Z</dcterms:modified>
</cp:coreProperties>
</file>